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'1.0' encoding='UTF-8' standalone='yes'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tbl>
      <w:tblPr>
        <w:tblW w:w="9865" w:type="dxa"/>
        <w:jc w:val="start"/>
        <w:tblInd w:w="115" w:type="dxa"/>
        <w:tblLayout w:type="fixed"/>
        <w:tblCellMar>
          <w:top w:w="80" w:type="dxa"/>
          <w:start w:w="120" w:type="dxa"/>
          <w:bottom w:w="40" w:type="dxa"/>
          <w:end w:w="120" w:type="dxa"/>
        </w:tblCellMar>
        <w:tblLook w:val="04a0" w:firstRow="1" w:noVBand="1" w:lastRow="0" w:firstColumn="1" w:lastColumn="0" w:noHBand="0"/>
      </w:tblPr>
      <w:tblGrid>
        <w:gridCol w:w="9865"/>
      </w:tblGrid>
      <w:tr>
        <w:trPr/>
        <w:tc>
          <w:tcPr>
            <w:tcW w:w="9865" w:type="dxa"/>
            <w:tcBorders>
              <w:top w:val="single" w:sz="4" w:space="0" w:color="1B2A4A"/>
              <w:start w:val="single" w:sz="4" w:space="0" w:color="1B2A4A"/>
              <w:bottom w:val="single" w:sz="4" w:space="0" w:color="1B2A4A"/>
              <w:end w:val="single" w:sz="4" w:space="0" w:color="1B2A4A"/>
            </w:tcBorders>
            <w:shd w:fill="1B2A4A" w:val="clear"/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/>
                <w:i w:val="false"/>
                <w:color w:val="FFFFFF"/>
                <w:sz w:val="22"/>
              </w:rPr>
              <w:t>ANHANG G</w:t>
            </w:r>
          </w:p>
        </w:tc>
      </w:tr>
      <w:tr>
        <w:trPr/>
        <w:tc>
          <w:tcPr>
            <w:tcW w:w="9865" w:type="dxa"/>
            <w:tcBorders>
              <w:top w:val="single" w:sz="4" w:space="0" w:color="1B2A4A"/>
              <w:start w:val="single" w:sz="4" w:space="0" w:color="1B2A4A"/>
              <w:bottom w:val="single" w:sz="4" w:space="0" w:color="1B2A4A"/>
              <w:end w:val="single" w:sz="4" w:space="0" w:color="1B2A4A"/>
            </w:tcBorders>
            <w:shd w:fill="E8EEF4" w:val="clear"/>
            <w:tcMar>
              <w:bottom w:w="80" w:type="dxa"/>
            </w:tcMar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/>
                <w:i w:val="false"/>
                <w:color w:val="1B2A4A"/>
                <w:sz w:val="36"/>
              </w:rPr>
              <w:t>Gespräch mit dem Steuerberater</w:t>
            </w:r>
          </w:p>
        </w:tc>
      </w:tr>
    </w:tbl>
    <w:p>
      <w:pPr>
        <w:pStyle w:val="Normal"/>
        <w:rPr/>
      </w:pPr>
      <w:r>
        <w:rPr/>
      </w:r>
    </w:p>
    <w:tbl>
      <w:tblPr>
        <w:tblW w:w="9865" w:type="dxa"/>
        <w:jc w:val="start"/>
        <w:tblInd w:w="115" w:type="dxa"/>
        <w:tblLayout w:type="fixed"/>
        <w:tblCellMar>
          <w:top w:w="80" w:type="dxa"/>
          <w:start w:w="120" w:type="dxa"/>
          <w:bottom w:w="80" w:type="dxa"/>
          <w:end w:w="120" w:type="dxa"/>
        </w:tblCellMar>
        <w:tblLook w:val="04a0" w:firstRow="1" w:noVBand="1" w:lastRow="0" w:firstColumn="1" w:lastColumn="0" w:noHBand="0"/>
      </w:tblPr>
      <w:tblGrid>
        <w:gridCol w:w="9865"/>
      </w:tblGrid>
      <w:tr>
        <w:trPr/>
        <w:tc>
          <w:tcPr>
            <w:tcW w:w="9865" w:type="dxa"/>
            <w:tcBorders>
              <w:top w:val="single" w:sz="4" w:space="0" w:color="D4CBB8"/>
              <w:start w:val="single" w:sz="4" w:space="0" w:color="D4CBB8"/>
              <w:bottom w:val="single" w:sz="4" w:space="0" w:color="D4CBB8"/>
              <w:end w:val="single" w:sz="4" w:space="0" w:color="D4CBB8"/>
            </w:tcBorders>
            <w:shd w:fill="F4F1EA" w:val="clear"/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 w:val="false"/>
                <w:i/>
                <w:color w:val="4A5568"/>
                <w:sz w:val="20"/>
              </w:rPr>
              <w:t>Sachverhalt, offene Frage, steuerliche Wirkung und Auftrag trennen. Mandatierung wahrt keine Frist. Nicht jedes Gespräch braucht die ganze Historie.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spacing w:before="240" w:after="120"/>
        <w:rPr/>
      </w:pPr>
      <w:r>
        <w:rPr>
          <w:rFonts w:eastAsia="Calibri"/>
          <w:b/>
          <w:i w:val="false"/>
          <w:color w:val="1B2A4A"/>
          <w:sz w:val="26"/>
        </w:rPr>
        <w:t>G.1 Anlass</w:t>
      </w:r>
    </w:p>
    <w:tbl>
      <w:tblPr>
        <w:tblW w:w="9865" w:type="dxa"/>
        <w:jc w:val="start"/>
        <w:tblInd w:w="75" w:type="dxa"/>
        <w:tblLayout w:type="fixed"/>
        <w:tblCellMar>
          <w:top w:w="60" w:type="dxa"/>
          <w:start w:w="80" w:type="dxa"/>
          <w:bottom w:w="60" w:type="dxa"/>
          <w:end w:w="80" w:type="dxa"/>
        </w:tblCellMar>
        <w:tblLook w:val="04a0" w:firstRow="1" w:noVBand="1" w:lastRow="0" w:firstColumn="1" w:lastColumn="0" w:noHBand="0"/>
      </w:tblPr>
      <w:tblGrid>
        <w:gridCol w:w="3514"/>
        <w:gridCol w:w="6351"/>
      </w:tblGrid>
      <w:tr>
        <w:trPr>
          <w:cantSplit/>
        </w:trPr>
        <w:tc>
          <w:tcPr>
            <w:tcW w:w="3514" w:type="dxa"/>
            <w:tcBorders>
              <w:top w:val="single" w:sz="4" w:space="0" w:color="C5CDD6"/>
              <w:start w:val="single" w:sz="4" w:space="0" w:color="C5CDD6"/>
              <w:bottom w:val="single" w:sz="4" w:space="0" w:color="C5CDD6"/>
              <w:end w:val="single" w:sz="4" w:space="0" w:color="C5CDD6"/>
            </w:tcBorders>
            <w:shd w:fill="E8EEF4" w:val="clear"/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/>
                <w:i w:val="false"/>
                <w:color w:val="1B2A4A"/>
                <w:sz w:val="20"/>
              </w:rPr>
              <w:t>Fall-ID / Person / Jahre</w:t>
            </w:r>
          </w:p>
        </w:tc>
        <w:tc>
          <w:tcPr>
            <w:tcW w:w="6351" w:type="dxa"/>
            <w:tcBorders>
              <w:top w:val="single" w:sz="4" w:space="0" w:color="C5CDD6"/>
              <w:start w:val="single" w:sz="4" w:space="0" w:color="C5CDD6"/>
              <w:bottom w:val="single" w:sz="4" w:space="0" w:color="C5CDD6"/>
              <w:end w:val="single" w:sz="4" w:space="0" w:color="C5CDD6"/>
            </w:tcBorders>
            <w:shd w:fill="FFFFFF" w:val="clear"/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>
                <w:rFonts w:ascii="Calibri" w:hAnsi="Calibri" w:eastAsia="Calibri"/>
                <w:b w:val="false"/>
                <w:i w:val="false"/>
                <w:color w:val="4A5568"/>
                <w:sz w:val="20"/>
              </w:rPr>
            </w:pPr>
            <w:r>
              <w:rPr/>
            </w:r>
          </w:p>
        </w:tc>
      </w:tr>
      <w:tr>
        <w:trPr>
          <w:cantSplit/>
        </w:trPr>
        <w:tc>
          <w:tcPr>
            <w:tcW w:w="3514" w:type="dxa"/>
            <w:tcBorders>
              <w:top w:val="single" w:sz="4" w:space="0" w:color="C5CDD6"/>
              <w:start w:val="single" w:sz="4" w:space="0" w:color="C5CDD6"/>
              <w:bottom w:val="single" w:sz="4" w:space="0" w:color="C5CDD6"/>
              <w:end w:val="single" w:sz="4" w:space="0" w:color="C5CDD6"/>
            </w:tcBorders>
            <w:shd w:fill="F4F6F8" w:val="clear"/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/>
                <w:i w:val="false"/>
                <w:color w:val="1B2A4A"/>
                <w:sz w:val="20"/>
              </w:rPr>
              <w:t>Kanzlei / Ansprechpartner / Datum</w:t>
            </w:r>
          </w:p>
        </w:tc>
        <w:tc>
          <w:tcPr>
            <w:tcW w:w="6351" w:type="dxa"/>
            <w:tcBorders>
              <w:top w:val="single" w:sz="4" w:space="0" w:color="C5CDD6"/>
              <w:start w:val="single" w:sz="4" w:space="0" w:color="C5CDD6"/>
              <w:bottom w:val="single" w:sz="4" w:space="0" w:color="C5CDD6"/>
              <w:end w:val="single" w:sz="4" w:space="0" w:color="C5CDD6"/>
            </w:tcBorders>
            <w:shd w:fill="F7F8FA" w:val="clear"/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>
                <w:rFonts w:ascii="Calibri" w:hAnsi="Calibri" w:eastAsia="Calibri"/>
                <w:b w:val="false"/>
                <w:i w:val="false"/>
                <w:color w:val="4A5568"/>
                <w:sz w:val="20"/>
              </w:rPr>
            </w:pPr>
            <w:r>
              <w:rPr/>
            </w:r>
          </w:p>
        </w:tc>
      </w:tr>
      <w:tr>
        <w:trPr>
          <w:cantSplit/>
        </w:trPr>
        <w:tc>
          <w:tcPr>
            <w:tcW w:w="3514" w:type="dxa"/>
            <w:tcBorders>
              <w:top w:val="single" w:sz="4" w:space="0" w:color="C5CDD6"/>
              <w:start w:val="single" w:sz="4" w:space="0" w:color="C5CDD6"/>
              <w:bottom w:val="single" w:sz="4" w:space="0" w:color="C5CDD6"/>
              <w:end w:val="single" w:sz="4" w:space="0" w:color="C5CDD6"/>
            </w:tcBorders>
            <w:shd w:fill="E8EEF4" w:val="clear"/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/>
                <w:i w:val="false"/>
                <w:color w:val="1B2A4A"/>
                <w:sz w:val="20"/>
              </w:rPr>
              <w:t>Art der Unterstützung</w:t>
            </w:r>
          </w:p>
        </w:tc>
        <w:tc>
          <w:tcPr>
            <w:tcW w:w="6351" w:type="dxa"/>
            <w:tcBorders>
              <w:top w:val="single" w:sz="4" w:space="0" w:color="C5CDD6"/>
              <w:start w:val="single" w:sz="4" w:space="0" w:color="C5CDD6"/>
              <w:bottom w:val="single" w:sz="4" w:space="0" w:color="C5CDD6"/>
              <w:end w:val="single" w:sz="4" w:space="0" w:color="C5CDD6"/>
            </w:tcBorders>
            <w:shd w:fill="FFFFFF" w:val="clear"/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 w:val="false"/>
                <w:i w:val="false"/>
                <w:color w:val="4A5568"/>
                <w:sz w:val="20"/>
              </w:rPr>
              <w:t xml:space="preserve">☐ </w:t>
            </w:r>
            <w:r>
              <w:rPr>
                <w:rFonts w:eastAsia="Calibri"/>
                <w:b w:val="false"/>
                <w:i w:val="false"/>
                <w:color w:val="4A5568"/>
                <w:sz w:val="20"/>
              </w:rPr>
              <w:t>Daten/Rechnung  ☐ steuerliche Punktprüfung  ☐ Reportprüfung  ☐ Erklärung  ☐ Rückfrage FA  ☐ Bescheid  ☐ Einspruch  ☐ FG  ☐ Umfang offen</w:t>
            </w:r>
          </w:p>
        </w:tc>
      </w:tr>
      <w:tr>
        <w:trPr>
          <w:cantSplit/>
        </w:trPr>
        <w:tc>
          <w:tcPr>
            <w:tcW w:w="3514" w:type="dxa"/>
            <w:tcBorders>
              <w:top w:val="single" w:sz="4" w:space="0" w:color="C5CDD6"/>
              <w:start w:val="single" w:sz="4" w:space="0" w:color="C5CDD6"/>
              <w:bottom w:val="single" w:sz="4" w:space="0" w:color="C5CDD6"/>
              <w:end w:val="single" w:sz="4" w:space="0" w:color="C5CDD6"/>
            </w:tcBorders>
            <w:shd w:fill="F4F6F8" w:val="clear"/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/>
                <w:i w:val="false"/>
                <w:color w:val="1B2A4A"/>
                <w:sz w:val="20"/>
              </w:rPr>
              <w:t>Kurzer Anlass</w:t>
            </w:r>
          </w:p>
        </w:tc>
        <w:tc>
          <w:tcPr>
            <w:tcW w:w="6351" w:type="dxa"/>
            <w:tcBorders>
              <w:top w:val="single" w:sz="4" w:space="0" w:color="C5CDD6"/>
              <w:start w:val="single" w:sz="4" w:space="0" w:color="C5CDD6"/>
              <w:bottom w:val="single" w:sz="4" w:space="0" w:color="C5CDD6"/>
              <w:end w:val="single" w:sz="4" w:space="0" w:color="C5CDD6"/>
            </w:tcBorders>
            <w:shd w:fill="F7F8FA" w:val="clear"/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>
                <w:rFonts w:ascii="Calibri" w:hAnsi="Calibri" w:eastAsia="Calibri"/>
                <w:b w:val="false"/>
                <w:i w:val="false"/>
                <w:color w:val="4A5568"/>
                <w:sz w:val="20"/>
              </w:rPr>
            </w:pPr>
            <w:r>
              <w:rPr/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spacing w:before="240" w:after="120"/>
        <w:rPr/>
      </w:pPr>
      <w:r>
        <w:rPr>
          <w:rFonts w:eastAsia="Calibri"/>
          <w:b/>
          <w:i w:val="false"/>
          <w:color w:val="1B2A4A"/>
          <w:sz w:val="26"/>
        </w:rPr>
        <w:t>G.2 Fristen zuerst</w:t>
      </w:r>
    </w:p>
    <w:tbl>
      <w:tblPr>
        <w:tblW w:w="9865" w:type="dxa"/>
        <w:jc w:val="start"/>
        <w:tblInd w:w="75" w:type="dxa"/>
        <w:tblLayout w:type="fixed"/>
        <w:tblCellMar>
          <w:top w:w="60" w:type="dxa"/>
          <w:start w:w="80" w:type="dxa"/>
          <w:bottom w:w="60" w:type="dxa"/>
          <w:end w:w="80" w:type="dxa"/>
        </w:tblCellMar>
        <w:tblLook w:val="04a0" w:firstRow="1" w:noVBand="1" w:lastRow="0" w:firstColumn="1" w:lastColumn="0" w:noHBand="0"/>
      </w:tblPr>
      <w:tblGrid>
        <w:gridCol w:w="3514"/>
        <w:gridCol w:w="6351"/>
      </w:tblGrid>
      <w:tr>
        <w:trPr>
          <w:cantSplit/>
        </w:trPr>
        <w:tc>
          <w:tcPr>
            <w:tcW w:w="3514" w:type="dxa"/>
            <w:tcBorders>
              <w:top w:val="single" w:sz="4" w:space="0" w:color="C5CDD6"/>
              <w:start w:val="single" w:sz="4" w:space="0" w:color="C5CDD6"/>
              <w:bottom w:val="single" w:sz="4" w:space="0" w:color="C5CDD6"/>
              <w:end w:val="single" w:sz="4" w:space="0" w:color="C5CDD6"/>
            </w:tcBorders>
            <w:shd w:fill="E8EEF4" w:val="clear"/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/>
                <w:i w:val="false"/>
                <w:color w:val="1B2A4A"/>
                <w:sz w:val="20"/>
              </w:rPr>
              <w:t>Fristart</w:t>
            </w:r>
          </w:p>
        </w:tc>
        <w:tc>
          <w:tcPr>
            <w:tcW w:w="6351" w:type="dxa"/>
            <w:tcBorders>
              <w:top w:val="single" w:sz="4" w:space="0" w:color="C5CDD6"/>
              <w:start w:val="single" w:sz="4" w:space="0" w:color="C5CDD6"/>
              <w:bottom w:val="single" w:sz="4" w:space="0" w:color="C5CDD6"/>
              <w:end w:val="single" w:sz="4" w:space="0" w:color="C5CDD6"/>
            </w:tcBorders>
            <w:shd w:fill="FFFFFF" w:val="clear"/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 w:val="false"/>
                <w:i w:val="false"/>
                <w:color w:val="4A5568"/>
                <w:sz w:val="20"/>
              </w:rPr>
              <w:t xml:space="preserve">☐ </w:t>
            </w:r>
            <w:r>
              <w:rPr>
                <w:rFonts w:eastAsia="Calibri"/>
                <w:b w:val="false"/>
                <w:i w:val="false"/>
                <w:color w:val="4A5568"/>
                <w:sz w:val="20"/>
              </w:rPr>
              <w:t>Abgabe  ☐ Antwort FA  ☐ Nachreichung  ☐ Einspruch  ☐ Klage  ☐ Zahlung  ☐ Erb/Schenkung  ☐ keine bekannt  ☐ unklar</w:t>
            </w:r>
          </w:p>
        </w:tc>
      </w:tr>
      <w:tr>
        <w:trPr>
          <w:cantSplit/>
        </w:trPr>
        <w:tc>
          <w:tcPr>
            <w:tcW w:w="3514" w:type="dxa"/>
            <w:tcBorders>
              <w:top w:val="single" w:sz="4" w:space="0" w:color="C5CDD6"/>
              <w:start w:val="single" w:sz="4" w:space="0" w:color="C5CDD6"/>
              <w:bottom w:val="single" w:sz="4" w:space="0" w:color="C5CDD6"/>
              <w:end w:val="single" w:sz="4" w:space="0" w:color="C5CDD6"/>
            </w:tcBorders>
            <w:shd w:fill="F4F6F8" w:val="clear"/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/>
                <w:i w:val="false"/>
                <w:color w:val="1B2A4A"/>
                <w:sz w:val="20"/>
              </w:rPr>
              <w:t>Beginn / Ende / Berechnung</w:t>
            </w:r>
          </w:p>
        </w:tc>
        <w:tc>
          <w:tcPr>
            <w:tcW w:w="6351" w:type="dxa"/>
            <w:tcBorders>
              <w:top w:val="single" w:sz="4" w:space="0" w:color="C5CDD6"/>
              <w:start w:val="single" w:sz="4" w:space="0" w:color="C5CDD6"/>
              <w:bottom w:val="single" w:sz="4" w:space="0" w:color="C5CDD6"/>
              <w:end w:val="single" w:sz="4" w:space="0" w:color="C5CDD6"/>
            </w:tcBorders>
            <w:shd w:fill="F7F8FA" w:val="clear"/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>
                <w:rFonts w:ascii="Calibri" w:hAnsi="Calibri" w:eastAsia="Calibri"/>
                <w:b w:val="false"/>
                <w:i w:val="false"/>
                <w:color w:val="4A5568"/>
                <w:sz w:val="20"/>
              </w:rPr>
            </w:pPr>
            <w:r>
              <w:rPr/>
            </w:r>
          </w:p>
        </w:tc>
      </w:tr>
      <w:tr>
        <w:trPr>
          <w:cantSplit/>
        </w:trPr>
        <w:tc>
          <w:tcPr>
            <w:tcW w:w="3514" w:type="dxa"/>
            <w:tcBorders>
              <w:top w:val="single" w:sz="4" w:space="0" w:color="C5CDD6"/>
              <w:start w:val="single" w:sz="4" w:space="0" w:color="C5CDD6"/>
              <w:bottom w:val="single" w:sz="4" w:space="0" w:color="C5CDD6"/>
              <w:end w:val="single" w:sz="4" w:space="0" w:color="C5CDD6"/>
            </w:tcBorders>
            <w:shd w:fill="E8EEF4" w:val="clear"/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/>
                <w:i w:val="false"/>
                <w:color w:val="1B2A4A"/>
                <w:sz w:val="20"/>
              </w:rPr>
              <w:t>Bekanntgabe / § 122a-Abruf</w:t>
            </w:r>
          </w:p>
        </w:tc>
        <w:tc>
          <w:tcPr>
            <w:tcW w:w="6351" w:type="dxa"/>
            <w:tcBorders>
              <w:top w:val="single" w:sz="4" w:space="0" w:color="C5CDD6"/>
              <w:start w:val="single" w:sz="4" w:space="0" w:color="C5CDD6"/>
              <w:bottom w:val="single" w:sz="4" w:space="0" w:color="C5CDD6"/>
              <w:end w:val="single" w:sz="4" w:space="0" w:color="C5CDD6"/>
            </w:tcBorders>
            <w:shd w:fill="FFFFFF" w:val="clear"/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>
                <w:rFonts w:ascii="Calibri" w:hAnsi="Calibri" w:eastAsia="Calibri"/>
                <w:b w:val="false"/>
                <w:i w:val="false"/>
                <w:color w:val="4A5568"/>
                <w:sz w:val="20"/>
              </w:rPr>
            </w:pPr>
            <w:r>
              <w:rPr/>
            </w:r>
          </w:p>
        </w:tc>
      </w:tr>
      <w:tr>
        <w:trPr>
          <w:cantSplit/>
        </w:trPr>
        <w:tc>
          <w:tcPr>
            <w:tcW w:w="3514" w:type="dxa"/>
            <w:tcBorders>
              <w:top w:val="single" w:sz="4" w:space="0" w:color="C5CDD6"/>
              <w:start w:val="single" w:sz="4" w:space="0" w:color="C5CDD6"/>
              <w:bottom w:val="single" w:sz="4" w:space="0" w:color="C5CDD6"/>
              <w:end w:val="single" w:sz="4" w:space="0" w:color="C5CDD6"/>
            </w:tcBorders>
            <w:shd w:fill="F4F6F8" w:val="clear"/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/>
                <w:i w:val="false"/>
                <w:color w:val="1B2A4A"/>
                <w:sz w:val="20"/>
              </w:rPr>
              <w:t>Bereits getane / noch nötige fristwahrende Handlung / wer / bis wann</w:t>
            </w:r>
          </w:p>
        </w:tc>
        <w:tc>
          <w:tcPr>
            <w:tcW w:w="6351" w:type="dxa"/>
            <w:tcBorders>
              <w:top w:val="single" w:sz="4" w:space="0" w:color="C5CDD6"/>
              <w:start w:val="single" w:sz="4" w:space="0" w:color="C5CDD6"/>
              <w:bottom w:val="single" w:sz="4" w:space="0" w:color="C5CDD6"/>
              <w:end w:val="single" w:sz="4" w:space="0" w:color="C5CDD6"/>
            </w:tcBorders>
            <w:shd w:fill="F7F8FA" w:val="clear"/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>
                <w:rFonts w:ascii="Calibri" w:hAnsi="Calibri" w:eastAsia="Calibri"/>
                <w:b w:val="false"/>
                <w:i w:val="false"/>
                <w:color w:val="4A5568"/>
                <w:sz w:val="20"/>
              </w:rPr>
            </w:pPr>
            <w:r>
              <w:rPr/>
            </w:r>
          </w:p>
        </w:tc>
      </w:tr>
    </w:tbl>
    <w:p>
      <w:pPr>
        <w:pStyle w:val="Normal"/>
        <w:rPr/>
      </w:pPr>
      <w:r>
        <w:rPr/>
      </w:r>
    </w:p>
    <w:tbl>
      <w:tblPr>
        <w:tblW w:w="9865" w:type="dxa"/>
        <w:jc w:val="start"/>
        <w:tblInd w:w="55" w:type="dxa"/>
        <w:tblLayout w:type="fixed"/>
        <w:tblCellMar>
          <w:top w:w="40" w:type="dxa"/>
          <w:start w:w="60" w:type="dxa"/>
          <w:bottom w:w="40" w:type="dxa"/>
          <w:end w:w="60" w:type="dxa"/>
        </w:tblCellMar>
        <w:tblLook w:val="04a0" w:firstRow="1" w:noVBand="1" w:lastRow="0" w:firstColumn="1" w:lastColumn="0" w:noHBand="0"/>
      </w:tblPr>
      <w:tblGrid>
        <w:gridCol w:w="9865"/>
      </w:tblGrid>
      <w:tr>
        <w:trPr/>
        <w:tc>
          <w:tcPr>
            <w:tcW w:w="9865" w:type="dxa"/>
            <w:tcBorders>
              <w:top w:val="single" w:sz="4" w:space="0" w:color="E2E6EA"/>
              <w:start w:val="single" w:sz="4" w:space="0" w:color="E2E6EA"/>
              <w:bottom w:val="single" w:sz="4" w:space="0" w:color="E2E6EA"/>
              <w:end w:val="single" w:sz="4" w:space="0" w:color="E2E6EA"/>
            </w:tcBorders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 w:val="false"/>
                <w:i w:val="false"/>
                <w:sz w:val="20"/>
              </w:rPr>
              <w:t xml:space="preserve">☐  </w:t>
            </w:r>
            <w:r>
              <w:rPr>
                <w:rFonts w:eastAsia="Calibri"/>
                <w:b w:val="false"/>
                <w:i w:val="false"/>
                <w:sz w:val="20"/>
              </w:rPr>
              <w:t>Datum nicht nur aus dem Bescheidkopf</w:t>
            </w:r>
          </w:p>
        </w:tc>
      </w:tr>
      <w:tr>
        <w:trPr/>
        <w:tc>
          <w:tcPr>
            <w:tcW w:w="9865" w:type="dxa"/>
            <w:tcBorders>
              <w:top w:val="single" w:sz="4" w:space="0" w:color="E2E6EA"/>
              <w:start w:val="single" w:sz="4" w:space="0" w:color="E2E6EA"/>
              <w:bottom w:val="single" w:sz="4" w:space="0" w:color="E2E6EA"/>
              <w:end w:val="single" w:sz="4" w:space="0" w:color="E2E6EA"/>
            </w:tcBorders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 w:val="false"/>
                <w:i w:val="false"/>
                <w:sz w:val="20"/>
              </w:rPr>
              <w:t xml:space="preserve">☐  </w:t>
            </w:r>
            <w:r>
              <w:rPr>
                <w:rFonts w:eastAsia="Calibri"/>
                <w:b w:val="false"/>
                <w:i w:val="false"/>
                <w:sz w:val="20"/>
              </w:rPr>
              <w:t>Fristverlängerung beantragt / noch unbeschieden</w:t>
            </w:r>
          </w:p>
        </w:tc>
      </w:tr>
      <w:tr>
        <w:trPr/>
        <w:tc>
          <w:tcPr>
            <w:tcW w:w="9865" w:type="dxa"/>
            <w:tcBorders>
              <w:top w:val="single" w:sz="4" w:space="0" w:color="E2E6EA"/>
              <w:start w:val="single" w:sz="4" w:space="0" w:color="E2E6EA"/>
              <w:bottom w:val="single" w:sz="4" w:space="0" w:color="E2E6EA"/>
              <w:end w:val="single" w:sz="4" w:space="0" w:color="E2E6EA"/>
            </w:tcBorders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 w:val="false"/>
                <w:i w:val="false"/>
                <w:sz w:val="20"/>
              </w:rPr>
              <w:t xml:space="preserve">☐  </w:t>
            </w:r>
            <w:r>
              <w:rPr>
                <w:rFonts w:eastAsia="Calibri"/>
                <w:b w:val="false"/>
                <w:i w:val="false"/>
                <w:sz w:val="20"/>
              </w:rPr>
              <w:t>Frist kann nicht auf die Datenarbeit warten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spacing w:before="240" w:after="120"/>
        <w:rPr>
          <w:rFonts w:ascii="Calibri" w:hAnsi="Calibri" w:eastAsia="Calibri"/>
          <w:b/>
          <w:i w:val="false"/>
          <w:color w:val="1B2A4A"/>
          <w:sz w:val="26"/>
        </w:rPr>
      </w:pPr>
      <w:r>
        <w:rPr>
          <w:rFonts w:eastAsia="Calibri"/>
          <w:b/>
          <w:i w:val="false"/>
          <w:color w:val="1B2A4A"/>
          <w:sz w:val="26"/>
        </w:rPr>
      </w:r>
      <w:r>
        <w:br w:type="page"/>
      </w:r>
    </w:p>
    <w:p>
      <w:pPr>
        <w:pStyle w:val="Normal"/>
        <w:spacing w:before="240" w:after="120"/>
        <w:rPr>
          <w:rFonts w:ascii="Calibri" w:hAnsi="Calibri" w:eastAsia="Calibri"/>
          <w:b/>
          <w:i w:val="false"/>
          <w:color w:val="1B2A4A"/>
          <w:sz w:val="26"/>
        </w:rPr>
      </w:pPr>
      <w:r>
        <w:rPr>
          <w:rFonts w:eastAsia="Calibri"/>
          <w:b/>
          <w:i w:val="false"/>
          <w:color w:val="1B2A4A"/>
          <w:sz w:val="26"/>
        </w:rPr>
        <w:t>G.3 Gewünschtes Ergebnis</w:t>
      </w:r>
    </w:p>
    <w:p>
      <w:pPr>
        <w:pStyle w:val="Normal"/>
        <w:rPr/>
      </w:pPr>
      <w:r>
        <w:rPr>
          <w:rFonts w:eastAsia="Calibri"/>
          <w:b w:val="false"/>
          <w:i/>
          <w:color w:val="222222"/>
          <w:sz w:val="20"/>
        </w:rPr>
        <w:t>Konkrete Arbeitsfrage</w:t>
      </w:r>
    </w:p>
    <w:p>
      <w:pPr>
        <w:pStyle w:val="Normal"/>
        <w:spacing w:before="0" w:after="40"/>
        <w:rPr/>
      </w:pPr>
      <w:r>
        <w:rPr>
          <w:rFonts w:eastAsia="Calibri"/>
          <w:b w:val="false"/>
          <w:i w:val="false"/>
          <w:color w:val="C5CDD6"/>
          <w:sz w:val="20"/>
        </w:rPr>
        <w:t>_______________________________________________________________________________</w:t>
      </w:r>
    </w:p>
    <w:p>
      <w:pPr>
        <w:pStyle w:val="Normal"/>
        <w:spacing w:before="0" w:after="40"/>
        <w:rPr/>
      </w:pPr>
      <w:r>
        <w:rPr>
          <w:rFonts w:eastAsia="Calibri"/>
          <w:b w:val="false"/>
          <w:i w:val="false"/>
          <w:color w:val="C5CDD6"/>
          <w:sz w:val="20"/>
        </w:rPr>
        <w:t>_______________________________________________________________________________</w:t>
      </w:r>
    </w:p>
    <w:tbl>
      <w:tblPr>
        <w:tblW w:w="9864" w:type="dxa"/>
        <w:jc w:val="start"/>
        <w:tblInd w:w="55" w:type="dxa"/>
        <w:tblLayout w:type="fixed"/>
        <w:tblCellMar>
          <w:top w:w="40" w:type="dxa"/>
          <w:start w:w="60" w:type="dxa"/>
          <w:bottom w:w="40" w:type="dxa"/>
          <w:end w:w="60" w:type="dxa"/>
        </w:tblCellMar>
        <w:tblLook w:val="04a0" w:firstRow="1" w:noVBand="1" w:lastRow="0" w:firstColumn="1" w:lastColumn="0" w:noHBand="0"/>
      </w:tblPr>
      <w:tblGrid>
        <w:gridCol w:w="4932"/>
        <w:gridCol w:w="4932"/>
      </w:tblGrid>
      <w:tr>
        <w:trPr/>
        <w:tc>
          <w:tcPr>
            <w:tcW w:w="4932" w:type="dxa"/>
            <w:tcBorders>
              <w:top w:val="single" w:sz="4" w:space="0" w:color="E2E6EA"/>
              <w:start w:val="single" w:sz="4" w:space="0" w:color="E2E6EA"/>
              <w:bottom w:val="single" w:sz="4" w:space="0" w:color="E2E6EA"/>
              <w:end w:val="single" w:sz="4" w:space="0" w:color="E2E6EA"/>
            </w:tcBorders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 w:val="false"/>
                <w:i w:val="false"/>
                <w:sz w:val="20"/>
              </w:rPr>
              <w:t xml:space="preserve">☐  </w:t>
            </w:r>
            <w:r>
              <w:rPr>
                <w:rFonts w:eastAsia="Calibri"/>
                <w:b w:val="false"/>
                <w:i w:val="false"/>
                <w:sz w:val="20"/>
              </w:rPr>
              <w:t>mündliche Ersteinschätzung</w:t>
            </w:r>
          </w:p>
        </w:tc>
        <w:tc>
          <w:tcPr>
            <w:tcW w:w="4932" w:type="dxa"/>
            <w:tcBorders>
              <w:top w:val="single" w:sz="4" w:space="0" w:color="E2E6EA"/>
              <w:start w:val="single" w:sz="4" w:space="0" w:color="E2E6EA"/>
              <w:bottom w:val="single" w:sz="4" w:space="0" w:color="E2E6EA"/>
              <w:end w:val="single" w:sz="4" w:space="0" w:color="E2E6EA"/>
            </w:tcBorders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 w:val="false"/>
                <w:i w:val="false"/>
                <w:sz w:val="20"/>
              </w:rPr>
              <w:t xml:space="preserve">☐  </w:t>
            </w:r>
            <w:r>
              <w:rPr>
                <w:rFonts w:eastAsia="Calibri"/>
                <w:b w:val="false"/>
                <w:i w:val="false"/>
                <w:sz w:val="20"/>
              </w:rPr>
              <w:t>schriftliche Punktprüfung</w:t>
            </w:r>
          </w:p>
        </w:tc>
      </w:tr>
      <w:tr>
        <w:trPr/>
        <w:tc>
          <w:tcPr>
            <w:tcW w:w="4932" w:type="dxa"/>
            <w:tcBorders>
              <w:top w:val="single" w:sz="4" w:space="0" w:color="E2E6EA"/>
              <w:start w:val="single" w:sz="4" w:space="0" w:color="E2E6EA"/>
              <w:bottom w:val="single" w:sz="4" w:space="0" w:color="E2E6EA"/>
              <w:end w:val="single" w:sz="4" w:space="0" w:color="E2E6EA"/>
            </w:tcBorders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 w:val="false"/>
                <w:i w:val="false"/>
                <w:sz w:val="20"/>
              </w:rPr>
              <w:t xml:space="preserve">☐  </w:t>
            </w:r>
            <w:r>
              <w:rPr>
                <w:rFonts w:eastAsia="Calibri"/>
                <w:b w:val="false"/>
                <w:i w:val="false"/>
                <w:sz w:val="20"/>
              </w:rPr>
              <w:t>Einordnung mit Begründung</w:t>
            </w:r>
          </w:p>
        </w:tc>
        <w:tc>
          <w:tcPr>
            <w:tcW w:w="4932" w:type="dxa"/>
            <w:tcBorders>
              <w:top w:val="single" w:sz="4" w:space="0" w:color="E2E6EA"/>
              <w:start w:val="single" w:sz="4" w:space="0" w:color="E2E6EA"/>
              <w:bottom w:val="single" w:sz="4" w:space="0" w:color="E2E6EA"/>
              <w:end w:val="single" w:sz="4" w:space="0" w:color="E2E6EA"/>
            </w:tcBorders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 w:val="false"/>
                <w:i w:val="false"/>
                <w:sz w:val="20"/>
              </w:rPr>
              <w:t xml:space="preserve">☐  </w:t>
            </w:r>
            <w:r>
              <w:rPr>
                <w:rFonts w:eastAsia="Calibri"/>
                <w:b w:val="false"/>
                <w:i w:val="false"/>
                <w:sz w:val="20"/>
              </w:rPr>
              <w:t>Kontrollrechnung / Hilfsrechnung</w:t>
            </w:r>
          </w:p>
        </w:tc>
      </w:tr>
      <w:tr>
        <w:trPr/>
        <w:tc>
          <w:tcPr>
            <w:tcW w:w="4932" w:type="dxa"/>
            <w:tcBorders>
              <w:top w:val="single" w:sz="4" w:space="0" w:color="E2E6EA"/>
              <w:start w:val="single" w:sz="4" w:space="0" w:color="E2E6EA"/>
              <w:bottom w:val="single" w:sz="4" w:space="0" w:color="E2E6EA"/>
              <w:end w:val="single" w:sz="4" w:space="0" w:color="E2E6EA"/>
            </w:tcBorders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 w:val="false"/>
                <w:i w:val="false"/>
                <w:sz w:val="20"/>
              </w:rPr>
              <w:t xml:space="preserve">☐  </w:t>
            </w:r>
            <w:r>
              <w:rPr>
                <w:rFonts w:eastAsia="Calibri"/>
                <w:b w:val="false"/>
                <w:i w:val="false"/>
                <w:sz w:val="20"/>
              </w:rPr>
              <w:t>Werte für die Erklärung</w:t>
            </w:r>
          </w:p>
        </w:tc>
        <w:tc>
          <w:tcPr>
            <w:tcW w:w="4932" w:type="dxa"/>
            <w:tcBorders>
              <w:top w:val="single" w:sz="4" w:space="0" w:color="E2E6EA"/>
              <w:start w:val="single" w:sz="4" w:space="0" w:color="E2E6EA"/>
              <w:bottom w:val="single" w:sz="4" w:space="0" w:color="E2E6EA"/>
              <w:end w:val="single" w:sz="4" w:space="0" w:color="E2E6EA"/>
            </w:tcBorders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 w:val="false"/>
                <w:i w:val="false"/>
                <w:sz w:val="20"/>
              </w:rPr>
              <w:t xml:space="preserve">☐  </w:t>
            </w:r>
            <w:r>
              <w:rPr>
                <w:rFonts w:eastAsia="Calibri"/>
                <w:b w:val="false"/>
                <w:i w:val="false"/>
                <w:sz w:val="20"/>
              </w:rPr>
              <w:t>volle Erklärung</w:t>
            </w:r>
          </w:p>
        </w:tc>
      </w:tr>
      <w:tr>
        <w:trPr/>
        <w:tc>
          <w:tcPr>
            <w:tcW w:w="4932" w:type="dxa"/>
            <w:tcBorders>
              <w:top w:val="single" w:sz="4" w:space="0" w:color="E2E6EA"/>
              <w:start w:val="single" w:sz="4" w:space="0" w:color="E2E6EA"/>
              <w:bottom w:val="single" w:sz="4" w:space="0" w:color="E2E6EA"/>
              <w:end w:val="single" w:sz="4" w:space="0" w:color="E2E6EA"/>
            </w:tcBorders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 w:val="false"/>
                <w:i w:val="false"/>
                <w:sz w:val="20"/>
              </w:rPr>
              <w:t xml:space="preserve">☐  </w:t>
            </w:r>
            <w:r>
              <w:rPr>
                <w:rFonts w:eastAsia="Calibri"/>
                <w:b w:val="false"/>
                <w:i w:val="false"/>
                <w:sz w:val="20"/>
              </w:rPr>
              <w:t>Schreiben an das FA</w:t>
            </w:r>
          </w:p>
        </w:tc>
        <w:tc>
          <w:tcPr>
            <w:tcW w:w="4932" w:type="dxa"/>
            <w:tcBorders>
              <w:top w:val="single" w:sz="4" w:space="0" w:color="E2E6EA"/>
              <w:start w:val="single" w:sz="4" w:space="0" w:color="E2E6EA"/>
              <w:bottom w:val="single" w:sz="4" w:space="0" w:color="E2E6EA"/>
              <w:end w:val="single" w:sz="4" w:space="0" w:color="E2E6EA"/>
            </w:tcBorders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 w:val="false"/>
                <w:i w:val="false"/>
                <w:sz w:val="20"/>
              </w:rPr>
              <w:t xml:space="preserve">☐  </w:t>
            </w:r>
            <w:r>
              <w:rPr>
                <w:rFonts w:eastAsia="Calibri"/>
                <w:b w:val="false"/>
                <w:i w:val="false"/>
                <w:sz w:val="20"/>
              </w:rPr>
              <w:t>Rechtsbehelf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Calibri"/>
          <w:b w:val="false"/>
          <w:i/>
          <w:color w:val="222222"/>
          <w:sz w:val="20"/>
        </w:rPr>
        <w:t>Was ausdrücklich nicht neu geprüft werden soll</w:t>
      </w:r>
    </w:p>
    <w:p>
      <w:pPr>
        <w:pStyle w:val="Normal"/>
        <w:spacing w:before="0" w:after="40"/>
        <w:rPr/>
      </w:pPr>
      <w:r>
        <w:rPr>
          <w:rFonts w:eastAsia="Calibri"/>
          <w:b w:val="false"/>
          <w:i w:val="false"/>
          <w:color w:val="C5CDD6"/>
          <w:sz w:val="20"/>
        </w:rPr>
        <w:t>_______________________________________________________________________________</w:t>
      </w:r>
    </w:p>
    <w:p>
      <w:pPr>
        <w:pStyle w:val="Normal"/>
        <w:spacing w:before="240" w:after="120"/>
        <w:rPr/>
      </w:pPr>
      <w:r>
        <w:rPr>
          <w:rFonts w:eastAsia="Calibri"/>
          <w:b/>
          <w:i w:val="false"/>
          <w:color w:val="1B2A4A"/>
          <w:sz w:val="26"/>
        </w:rPr>
        <w:t>G.4–G.6 Sachverhalt, Tatsachen, Lücken</w:t>
      </w:r>
    </w:p>
    <w:tbl>
      <w:tblPr>
        <w:tblW w:w="9865" w:type="dxa"/>
        <w:jc w:val="start"/>
        <w:tblInd w:w="75" w:type="dxa"/>
        <w:tblLayout w:type="fixed"/>
        <w:tblCellMar>
          <w:top w:w="60" w:type="dxa"/>
          <w:start w:w="80" w:type="dxa"/>
          <w:bottom w:w="60" w:type="dxa"/>
          <w:end w:w="80" w:type="dxa"/>
        </w:tblCellMar>
        <w:tblLook w:val="04a0" w:firstRow="1" w:noVBand="1" w:lastRow="0" w:firstColumn="1" w:lastColumn="0" w:noHBand="0"/>
      </w:tblPr>
      <w:tblGrid>
        <w:gridCol w:w="3514"/>
        <w:gridCol w:w="6351"/>
      </w:tblGrid>
      <w:tr>
        <w:trPr>
          <w:cantSplit/>
        </w:trPr>
        <w:tc>
          <w:tcPr>
            <w:tcW w:w="3514" w:type="dxa"/>
            <w:tcBorders>
              <w:top w:val="single" w:sz="4" w:space="0" w:color="C5CDD6"/>
              <w:start w:val="single" w:sz="4" w:space="0" w:color="C5CDD6"/>
              <w:bottom w:val="single" w:sz="4" w:space="0" w:color="C5CDD6"/>
              <w:end w:val="single" w:sz="4" w:space="0" w:color="C5CDD6"/>
            </w:tcBorders>
            <w:shd w:fill="E8EEF4" w:val="clear"/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/>
                <w:i w:val="false"/>
                <w:color w:val="1B2A4A"/>
                <w:sz w:val="20"/>
              </w:rPr>
              <w:t>Vorgang / Zeitraum / Plattformen / Token / Personen / Bereich</w:t>
            </w:r>
          </w:p>
        </w:tc>
        <w:tc>
          <w:tcPr>
            <w:tcW w:w="6351" w:type="dxa"/>
            <w:tcBorders>
              <w:top w:val="single" w:sz="4" w:space="0" w:color="C5CDD6"/>
              <w:start w:val="single" w:sz="4" w:space="0" w:color="C5CDD6"/>
              <w:bottom w:val="single" w:sz="4" w:space="0" w:color="C5CDD6"/>
              <w:end w:val="single" w:sz="4" w:space="0" w:color="C5CDD6"/>
            </w:tcBorders>
            <w:shd w:fill="FFFFFF" w:val="clear"/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>
                <w:rFonts w:ascii="Calibri" w:hAnsi="Calibri" w:eastAsia="Calibri"/>
                <w:b w:val="false"/>
                <w:i w:val="false"/>
                <w:color w:val="4A5568"/>
                <w:sz w:val="20"/>
              </w:rPr>
            </w:pPr>
            <w:r>
              <w:rPr/>
            </w:r>
          </w:p>
        </w:tc>
      </w:tr>
      <w:tr>
        <w:trPr>
          <w:cantSplit/>
        </w:trPr>
        <w:tc>
          <w:tcPr>
            <w:tcW w:w="3514" w:type="dxa"/>
            <w:tcBorders>
              <w:top w:val="single" w:sz="4" w:space="0" w:color="C5CDD6"/>
              <w:start w:val="single" w:sz="4" w:space="0" w:color="C5CDD6"/>
              <w:bottom w:val="single" w:sz="4" w:space="0" w:color="C5CDD6"/>
              <w:end w:val="single" w:sz="4" w:space="0" w:color="C5CDD6"/>
            </w:tcBorders>
            <w:shd w:fill="F4F6F8" w:val="clear"/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/>
                <w:i w:val="false"/>
                <w:color w:val="1B2A4A"/>
                <w:sz w:val="20"/>
              </w:rPr>
              <w:t>Technische Bezeichnung / eigene Beschreibung / Zweck</w:t>
            </w:r>
          </w:p>
        </w:tc>
        <w:tc>
          <w:tcPr>
            <w:tcW w:w="6351" w:type="dxa"/>
            <w:tcBorders>
              <w:top w:val="single" w:sz="4" w:space="0" w:color="C5CDD6"/>
              <w:start w:val="single" w:sz="4" w:space="0" w:color="C5CDD6"/>
              <w:bottom w:val="single" w:sz="4" w:space="0" w:color="C5CDD6"/>
              <w:end w:val="single" w:sz="4" w:space="0" w:color="C5CDD6"/>
            </w:tcBorders>
            <w:shd w:fill="F7F8FA" w:val="clear"/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>
                <w:rFonts w:ascii="Calibri" w:hAnsi="Calibri" w:eastAsia="Calibri"/>
                <w:b w:val="false"/>
                <w:i w:val="false"/>
                <w:color w:val="4A5568"/>
                <w:sz w:val="20"/>
              </w:rPr>
            </w:pPr>
            <w:r>
              <w:rPr/>
            </w:r>
          </w:p>
        </w:tc>
      </w:tr>
    </w:tbl>
    <w:p>
      <w:pPr>
        <w:pStyle w:val="Normal"/>
        <w:rPr/>
      </w:pPr>
      <w:r>
        <w:rPr/>
      </w:r>
    </w:p>
    <w:tbl>
      <w:tblPr>
        <w:tblW w:w="9864" w:type="dxa"/>
        <w:jc w:val="start"/>
        <w:tblInd w:w="55" w:type="dxa"/>
        <w:tblLayout w:type="fixed"/>
        <w:tblCellMar>
          <w:top w:w="40" w:type="dxa"/>
          <w:start w:w="60" w:type="dxa"/>
          <w:bottom w:w="40" w:type="dxa"/>
          <w:end w:w="60" w:type="dxa"/>
        </w:tblCellMar>
        <w:tblLook w:val="04a0" w:firstRow="1" w:noVBand="1" w:lastRow="0" w:firstColumn="1" w:lastColumn="0" w:noHBand="0"/>
      </w:tblPr>
      <w:tblGrid>
        <w:gridCol w:w="4932"/>
        <w:gridCol w:w="4932"/>
      </w:tblGrid>
      <w:tr>
        <w:trPr/>
        <w:tc>
          <w:tcPr>
            <w:tcW w:w="4932" w:type="dxa"/>
            <w:tcBorders>
              <w:top w:val="single" w:sz="4" w:space="0" w:color="E2E6EA"/>
              <w:start w:val="single" w:sz="4" w:space="0" w:color="E2E6EA"/>
              <w:bottom w:val="single" w:sz="4" w:space="0" w:color="E2E6EA"/>
              <w:end w:val="single" w:sz="4" w:space="0" w:color="E2E6EA"/>
            </w:tcBorders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 w:val="false"/>
                <w:i w:val="false"/>
                <w:sz w:val="20"/>
              </w:rPr>
              <w:t xml:space="preserve">☐  </w:t>
            </w:r>
            <w:r>
              <w:rPr>
                <w:rFonts w:eastAsia="Calibri"/>
                <w:b w:val="false"/>
                <w:i w:val="false"/>
                <w:sz w:val="20"/>
              </w:rPr>
              <w:t>Anschaffung</w:t>
            </w:r>
          </w:p>
        </w:tc>
        <w:tc>
          <w:tcPr>
            <w:tcW w:w="4932" w:type="dxa"/>
            <w:tcBorders>
              <w:top w:val="single" w:sz="4" w:space="0" w:color="E2E6EA"/>
              <w:start w:val="single" w:sz="4" w:space="0" w:color="E2E6EA"/>
              <w:bottom w:val="single" w:sz="4" w:space="0" w:color="E2E6EA"/>
              <w:end w:val="single" w:sz="4" w:space="0" w:color="E2E6EA"/>
            </w:tcBorders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 w:val="false"/>
                <w:i w:val="false"/>
                <w:sz w:val="20"/>
              </w:rPr>
              <w:t xml:space="preserve">☐  </w:t>
            </w:r>
            <w:r>
              <w:rPr>
                <w:rFonts w:eastAsia="Calibri"/>
                <w:b w:val="false"/>
                <w:i w:val="false"/>
                <w:sz w:val="20"/>
              </w:rPr>
              <w:t>Veräußerung</w:t>
            </w:r>
          </w:p>
        </w:tc>
      </w:tr>
      <w:tr>
        <w:trPr/>
        <w:tc>
          <w:tcPr>
            <w:tcW w:w="4932" w:type="dxa"/>
            <w:tcBorders>
              <w:top w:val="single" w:sz="4" w:space="0" w:color="E2E6EA"/>
              <w:start w:val="single" w:sz="4" w:space="0" w:color="E2E6EA"/>
              <w:bottom w:val="single" w:sz="4" w:space="0" w:color="E2E6EA"/>
              <w:end w:val="single" w:sz="4" w:space="0" w:color="E2E6EA"/>
            </w:tcBorders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 w:val="false"/>
                <w:i w:val="false"/>
                <w:sz w:val="20"/>
              </w:rPr>
              <w:t xml:space="preserve">☐  </w:t>
            </w:r>
            <w:r>
              <w:rPr>
                <w:rFonts w:eastAsia="Calibri"/>
                <w:b w:val="false"/>
                <w:i w:val="false"/>
                <w:sz w:val="20"/>
              </w:rPr>
              <w:t>Tausch</w:t>
            </w:r>
          </w:p>
        </w:tc>
        <w:tc>
          <w:tcPr>
            <w:tcW w:w="4932" w:type="dxa"/>
            <w:tcBorders>
              <w:top w:val="single" w:sz="4" w:space="0" w:color="E2E6EA"/>
              <w:start w:val="single" w:sz="4" w:space="0" w:color="E2E6EA"/>
              <w:bottom w:val="single" w:sz="4" w:space="0" w:color="E2E6EA"/>
              <w:end w:val="single" w:sz="4" w:space="0" w:color="E2E6EA"/>
            </w:tcBorders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 w:val="false"/>
                <w:i w:val="false"/>
                <w:sz w:val="20"/>
              </w:rPr>
              <w:t xml:space="preserve">☐  </w:t>
            </w:r>
            <w:r>
              <w:rPr>
                <w:rFonts w:eastAsia="Calibri"/>
                <w:b w:val="false"/>
                <w:i w:val="false"/>
                <w:sz w:val="20"/>
              </w:rPr>
              <w:t>Zufluss</w:t>
            </w:r>
          </w:p>
        </w:tc>
      </w:tr>
      <w:tr>
        <w:trPr/>
        <w:tc>
          <w:tcPr>
            <w:tcW w:w="4932" w:type="dxa"/>
            <w:tcBorders>
              <w:top w:val="single" w:sz="4" w:space="0" w:color="E2E6EA"/>
              <w:start w:val="single" w:sz="4" w:space="0" w:color="E2E6EA"/>
              <w:bottom w:val="single" w:sz="4" w:space="0" w:color="E2E6EA"/>
              <w:end w:val="single" w:sz="4" w:space="0" w:color="E2E6EA"/>
            </w:tcBorders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 w:val="false"/>
                <w:i w:val="false"/>
                <w:sz w:val="20"/>
              </w:rPr>
              <w:t xml:space="preserve">☐  </w:t>
            </w:r>
            <w:r>
              <w:rPr>
                <w:rFonts w:eastAsia="Calibri"/>
                <w:b w:val="false"/>
                <w:i w:val="false"/>
                <w:sz w:val="20"/>
              </w:rPr>
              <w:t>Transfer</w:t>
            </w:r>
          </w:p>
        </w:tc>
        <w:tc>
          <w:tcPr>
            <w:tcW w:w="4932" w:type="dxa"/>
            <w:tcBorders>
              <w:top w:val="single" w:sz="4" w:space="0" w:color="E2E6EA"/>
              <w:start w:val="single" w:sz="4" w:space="0" w:color="E2E6EA"/>
              <w:bottom w:val="single" w:sz="4" w:space="0" w:color="E2E6EA"/>
              <w:end w:val="single" w:sz="4" w:space="0" w:color="E2E6EA"/>
            </w:tcBorders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 w:val="false"/>
                <w:i w:val="false"/>
                <w:sz w:val="20"/>
              </w:rPr>
              <w:t xml:space="preserve">☐  </w:t>
            </w:r>
            <w:r>
              <w:rPr>
                <w:rFonts w:eastAsia="Calibri"/>
                <w:b w:val="false"/>
                <w:i w:val="false"/>
                <w:sz w:val="20"/>
              </w:rPr>
              <w:t>Überlassung</w:t>
            </w:r>
          </w:p>
        </w:tc>
      </w:tr>
      <w:tr>
        <w:trPr/>
        <w:tc>
          <w:tcPr>
            <w:tcW w:w="4932" w:type="dxa"/>
            <w:tcBorders>
              <w:top w:val="single" w:sz="4" w:space="0" w:color="E2E6EA"/>
              <w:start w:val="single" w:sz="4" w:space="0" w:color="E2E6EA"/>
              <w:bottom w:val="single" w:sz="4" w:space="0" w:color="E2E6EA"/>
              <w:end w:val="single" w:sz="4" w:space="0" w:color="E2E6EA"/>
            </w:tcBorders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 w:val="false"/>
                <w:i w:val="false"/>
                <w:sz w:val="20"/>
              </w:rPr>
              <w:t xml:space="preserve">☐  </w:t>
            </w:r>
            <w:r>
              <w:rPr>
                <w:rFonts w:eastAsia="Calibri"/>
                <w:b w:val="false"/>
                <w:i w:val="false"/>
                <w:sz w:val="20"/>
              </w:rPr>
              <w:t>Rücknahme</w:t>
            </w:r>
          </w:p>
        </w:tc>
        <w:tc>
          <w:tcPr>
            <w:tcW w:w="4932" w:type="dxa"/>
            <w:tcBorders>
              <w:top w:val="single" w:sz="4" w:space="0" w:color="E2E6EA"/>
              <w:start w:val="single" w:sz="4" w:space="0" w:color="E2E6EA"/>
              <w:bottom w:val="single" w:sz="4" w:space="0" w:color="E2E6EA"/>
              <w:end w:val="single" w:sz="4" w:space="0" w:color="E2E6EA"/>
            </w:tcBorders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 w:val="false"/>
                <w:i w:val="false"/>
                <w:sz w:val="20"/>
              </w:rPr>
              <w:t xml:space="preserve">☐  </w:t>
            </w:r>
            <w:r>
              <w:rPr>
                <w:rFonts w:eastAsia="Calibri"/>
                <w:b w:val="false"/>
                <w:i w:val="false"/>
                <w:sz w:val="20"/>
              </w:rPr>
              <w:t>Leistung</w:t>
            </w:r>
          </w:p>
        </w:tc>
      </w:tr>
      <w:tr>
        <w:trPr/>
        <w:tc>
          <w:tcPr>
            <w:tcW w:w="4932" w:type="dxa"/>
            <w:tcBorders>
              <w:top w:val="single" w:sz="4" w:space="0" w:color="E2E6EA"/>
              <w:start w:val="single" w:sz="4" w:space="0" w:color="E2E6EA"/>
              <w:bottom w:val="single" w:sz="4" w:space="0" w:color="E2E6EA"/>
              <w:end w:val="single" w:sz="4" w:space="0" w:color="E2E6EA"/>
            </w:tcBorders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 w:val="false"/>
                <w:i w:val="false"/>
                <w:sz w:val="20"/>
              </w:rPr>
              <w:t xml:space="preserve">☐  </w:t>
            </w:r>
            <w:r>
              <w:rPr>
                <w:rFonts w:eastAsia="Calibri"/>
                <w:b w:val="false"/>
                <w:i w:val="false"/>
                <w:sz w:val="20"/>
              </w:rPr>
              <w:t>kein Ereignis festgestellt</w:t>
            </w:r>
          </w:p>
        </w:tc>
        <w:tc>
          <w:tcPr>
            <w:tcW w:w="4932" w:type="dxa"/>
            <w:tcBorders>
              <w:top w:val="single" w:sz="4" w:space="0" w:color="E2E6EA"/>
              <w:start w:val="single" w:sz="4" w:space="0" w:color="E2E6EA"/>
              <w:bottom w:val="single" w:sz="4" w:space="0" w:color="E2E6EA"/>
              <w:end w:val="single" w:sz="4" w:space="0" w:color="E2E6EA"/>
            </w:tcBorders>
            <w:tcMar>
              <w:top w:w="0" w:type="dxa"/>
              <w:start w:w="108" w:type="dxa"/>
              <w:bottom w:w="0" w:type="dxa"/>
              <w:end w:w="108" w:type="dxa"/>
            </w:tcMar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/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Calibri"/>
          <w:b w:val="false"/>
          <w:i/>
          <w:color w:val="222222"/>
          <w:sz w:val="20"/>
        </w:rPr>
        <w:t>Gesichert und wodurch belegt</w:t>
      </w:r>
    </w:p>
    <w:p>
      <w:pPr>
        <w:pStyle w:val="Normal"/>
        <w:spacing w:before="0" w:after="40"/>
        <w:rPr/>
      </w:pPr>
      <w:r>
        <w:rPr>
          <w:rFonts w:eastAsia="Calibri"/>
          <w:b w:val="false"/>
          <w:i w:val="false"/>
          <w:color w:val="C5CDD6"/>
          <w:sz w:val="20"/>
        </w:rPr>
        <w:t>_______________________________________________________________________________</w:t>
      </w:r>
    </w:p>
    <w:p>
      <w:pPr>
        <w:pStyle w:val="Normal"/>
        <w:spacing w:before="0" w:after="40"/>
        <w:rPr/>
      </w:pPr>
      <w:r>
        <w:rPr>
          <w:rFonts w:eastAsia="Calibri"/>
          <w:b w:val="false"/>
          <w:i w:val="false"/>
          <w:color w:val="C5CDD6"/>
          <w:sz w:val="20"/>
        </w:rPr>
        <w:t>_______________________________________________________________________________</w:t>
      </w:r>
    </w:p>
    <w:p>
      <w:pPr>
        <w:pStyle w:val="Normal"/>
        <w:rPr/>
      </w:pPr>
      <w:r>
        <w:rPr>
          <w:rFonts w:eastAsia="Calibri"/>
          <w:b w:val="false"/>
          <w:i/>
          <w:color w:val="222222"/>
          <w:sz w:val="20"/>
        </w:rPr>
        <w:t>Was fehlt / widerspricht sich / Wirkung / Verweis Anhang F</w:t>
      </w:r>
    </w:p>
    <w:p>
      <w:pPr>
        <w:pStyle w:val="Normal"/>
        <w:spacing w:before="0" w:after="40"/>
        <w:rPr/>
      </w:pPr>
      <w:r>
        <w:rPr>
          <w:rFonts w:eastAsia="Calibri"/>
          <w:b w:val="false"/>
          <w:i w:val="false"/>
          <w:color w:val="C5CDD6"/>
          <w:sz w:val="20"/>
        </w:rPr>
        <w:t>_______________________________________________________________________________</w:t>
      </w:r>
    </w:p>
    <w:p>
      <w:pPr>
        <w:pStyle w:val="Normal"/>
        <w:spacing w:before="0" w:after="40"/>
        <w:rPr/>
      </w:pPr>
      <w:r>
        <w:rPr>
          <w:rFonts w:eastAsia="Calibri"/>
          <w:b w:val="false"/>
          <w:i w:val="false"/>
          <w:color w:val="C5CDD6"/>
          <w:sz w:val="20"/>
        </w:rPr>
        <w:t>_______________________________________________________________________________</w:t>
      </w:r>
    </w:p>
    <w:tbl>
      <w:tblPr>
        <w:tblW w:w="9865" w:type="dxa"/>
        <w:jc w:val="start"/>
        <w:tblInd w:w="55" w:type="dxa"/>
        <w:tblLayout w:type="fixed"/>
        <w:tblCellMar>
          <w:top w:w="40" w:type="dxa"/>
          <w:start w:w="60" w:type="dxa"/>
          <w:bottom w:w="40" w:type="dxa"/>
          <w:end w:w="60" w:type="dxa"/>
        </w:tblCellMar>
        <w:tblLook w:val="04a0" w:firstRow="1" w:noVBand="1" w:lastRow="0" w:firstColumn="1" w:lastColumn="0" w:noHBand="0"/>
      </w:tblPr>
      <w:tblGrid>
        <w:gridCol w:w="9865"/>
      </w:tblGrid>
      <w:tr>
        <w:trPr/>
        <w:tc>
          <w:tcPr>
            <w:tcW w:w="9865" w:type="dxa"/>
            <w:tcBorders>
              <w:top w:val="single" w:sz="4" w:space="0" w:color="E2E6EA"/>
              <w:start w:val="single" w:sz="4" w:space="0" w:color="E2E6EA"/>
              <w:bottom w:val="single" w:sz="4" w:space="0" w:color="E2E6EA"/>
              <w:end w:val="single" w:sz="4" w:space="0" w:color="E2E6EA"/>
            </w:tcBorders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 w:val="false"/>
                <w:i w:val="false"/>
                <w:sz w:val="20"/>
              </w:rPr>
              <w:t xml:space="preserve">☐  </w:t>
            </w:r>
            <w:r>
              <w:rPr>
                <w:rFonts w:eastAsia="Calibri"/>
                <w:b w:val="false"/>
                <w:i w:val="false"/>
                <w:sz w:val="20"/>
              </w:rPr>
              <w:t>kein fiktiver Kauf</w:t>
            </w:r>
          </w:p>
        </w:tc>
      </w:tr>
      <w:tr>
        <w:trPr/>
        <w:tc>
          <w:tcPr>
            <w:tcW w:w="9865" w:type="dxa"/>
            <w:tcBorders>
              <w:top w:val="single" w:sz="4" w:space="0" w:color="E2E6EA"/>
              <w:start w:val="single" w:sz="4" w:space="0" w:color="E2E6EA"/>
              <w:bottom w:val="single" w:sz="4" w:space="0" w:color="E2E6EA"/>
              <w:end w:val="single" w:sz="4" w:space="0" w:color="E2E6EA"/>
            </w:tcBorders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 w:val="false"/>
                <w:i w:val="false"/>
                <w:sz w:val="20"/>
              </w:rPr>
              <w:t xml:space="preserve">☐  </w:t>
            </w:r>
            <w:r>
              <w:rPr>
                <w:rFonts w:eastAsia="Calibri"/>
                <w:b w:val="false"/>
                <w:i w:val="false"/>
                <w:sz w:val="20"/>
              </w:rPr>
              <w:t>AK nicht ungeprüft null</w:t>
            </w:r>
          </w:p>
        </w:tc>
      </w:tr>
      <w:tr>
        <w:trPr/>
        <w:tc>
          <w:tcPr>
            <w:tcW w:w="9865" w:type="dxa"/>
            <w:tcBorders>
              <w:top w:val="single" w:sz="4" w:space="0" w:color="E2E6EA"/>
              <w:start w:val="single" w:sz="4" w:space="0" w:color="E2E6EA"/>
              <w:bottom w:val="single" w:sz="4" w:space="0" w:color="E2E6EA"/>
              <w:end w:val="single" w:sz="4" w:space="0" w:color="E2E6EA"/>
            </w:tcBorders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 w:val="false"/>
                <w:i w:val="false"/>
                <w:sz w:val="20"/>
              </w:rPr>
              <w:t xml:space="preserve">☐  </w:t>
            </w:r>
            <w:r>
              <w:rPr>
                <w:rFonts w:eastAsia="Calibri"/>
                <w:b w:val="false"/>
                <w:i w:val="false"/>
                <w:sz w:val="20"/>
              </w:rPr>
              <w:t>Lücke nicht als Rechtsfrage bezeichnet</w:t>
            </w:r>
          </w:p>
        </w:tc>
      </w:tr>
      <w:tr>
        <w:trPr/>
        <w:tc>
          <w:tcPr>
            <w:tcW w:w="9865" w:type="dxa"/>
            <w:tcBorders>
              <w:top w:val="single" w:sz="4" w:space="0" w:color="E2E6EA"/>
              <w:start w:val="single" w:sz="4" w:space="0" w:color="E2E6EA"/>
              <w:bottom w:val="single" w:sz="4" w:space="0" w:color="E2E6EA"/>
              <w:end w:val="single" w:sz="4" w:space="0" w:color="E2E6EA"/>
            </w:tcBorders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 w:val="false"/>
                <w:i w:val="false"/>
                <w:sz w:val="20"/>
              </w:rPr>
              <w:t xml:space="preserve">☐  </w:t>
            </w:r>
            <w:r>
              <w:rPr>
                <w:rFonts w:eastAsia="Calibri"/>
                <w:b w:val="false"/>
                <w:i w:val="false"/>
                <w:sz w:val="20"/>
              </w:rPr>
              <w:t>Rechtsfrage nicht als fehlende Transaktion behandelt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spacing w:before="240" w:after="120"/>
        <w:rPr>
          <w:rFonts w:ascii="Calibri" w:hAnsi="Calibri" w:eastAsia="Calibri"/>
          <w:b/>
          <w:i w:val="false"/>
          <w:color w:val="1B2A4A"/>
          <w:sz w:val="26"/>
        </w:rPr>
      </w:pPr>
      <w:r>
        <w:rPr>
          <w:rFonts w:eastAsia="Calibri"/>
          <w:b/>
          <w:i w:val="false"/>
          <w:color w:val="1B2A4A"/>
          <w:sz w:val="26"/>
        </w:rPr>
      </w:r>
      <w:r>
        <w:br w:type="page"/>
      </w:r>
    </w:p>
    <w:p>
      <w:pPr>
        <w:pStyle w:val="Normal"/>
        <w:spacing w:before="240" w:after="120"/>
        <w:rPr>
          <w:rFonts w:ascii="Calibri" w:hAnsi="Calibri" w:eastAsia="Calibri"/>
          <w:b/>
          <w:i w:val="false"/>
          <w:color w:val="1B2A4A"/>
          <w:sz w:val="26"/>
        </w:rPr>
      </w:pPr>
      <w:r>
        <w:rPr>
          <w:rFonts w:eastAsia="Calibri"/>
          <w:b/>
          <w:i w:val="false"/>
          <w:color w:val="1B2A4A"/>
          <w:sz w:val="26"/>
        </w:rPr>
        <w:t>G.7 Die konkrete Frage</w:t>
      </w:r>
    </w:p>
    <w:p>
      <w:pPr>
        <w:pStyle w:val="Normal"/>
        <w:rPr/>
      </w:pPr>
      <w:r>
        <w:rPr>
          <w:rFonts w:eastAsia="Calibri"/>
          <w:b w:val="false"/>
          <w:i/>
          <w:color w:val="222222"/>
          <w:sz w:val="20"/>
        </w:rPr>
        <w:t>Hauptfrage und Unterfragen</w:t>
      </w:r>
    </w:p>
    <w:p>
      <w:pPr>
        <w:pStyle w:val="Normal"/>
        <w:spacing w:before="0" w:after="40"/>
        <w:rPr/>
      </w:pPr>
      <w:r>
        <w:rPr>
          <w:rFonts w:eastAsia="Calibri"/>
          <w:b w:val="false"/>
          <w:i w:val="false"/>
          <w:color w:val="C5CDD6"/>
          <w:sz w:val="20"/>
        </w:rPr>
        <w:t>_______________________________________________________________________________</w:t>
      </w:r>
    </w:p>
    <w:p>
      <w:pPr>
        <w:pStyle w:val="Normal"/>
        <w:spacing w:before="0" w:after="40"/>
        <w:rPr/>
      </w:pPr>
      <w:r>
        <w:rPr>
          <w:rFonts w:eastAsia="Calibri"/>
          <w:b w:val="false"/>
          <w:i w:val="false"/>
          <w:color w:val="C5CDD6"/>
          <w:sz w:val="20"/>
        </w:rPr>
        <w:t>_______________________________________________________________________________</w:t>
      </w:r>
    </w:p>
    <w:tbl>
      <w:tblPr>
        <w:tblW w:w="9864" w:type="dxa"/>
        <w:jc w:val="start"/>
        <w:tblInd w:w="55" w:type="dxa"/>
        <w:tblLayout w:type="fixed"/>
        <w:tblCellMar>
          <w:top w:w="40" w:type="dxa"/>
          <w:start w:w="60" w:type="dxa"/>
          <w:bottom w:w="40" w:type="dxa"/>
          <w:end w:w="60" w:type="dxa"/>
        </w:tblCellMar>
        <w:tblLook w:val="04a0" w:firstRow="1" w:noVBand="1" w:lastRow="0" w:firstColumn="1" w:lastColumn="0" w:noHBand="0"/>
      </w:tblPr>
      <w:tblGrid>
        <w:gridCol w:w="4932"/>
        <w:gridCol w:w="4932"/>
      </w:tblGrid>
      <w:tr>
        <w:trPr/>
        <w:tc>
          <w:tcPr>
            <w:tcW w:w="4932" w:type="dxa"/>
            <w:tcBorders>
              <w:top w:val="single" w:sz="4" w:space="0" w:color="E2E6EA"/>
              <w:start w:val="single" w:sz="4" w:space="0" w:color="E2E6EA"/>
              <w:bottom w:val="single" w:sz="4" w:space="0" w:color="E2E6EA"/>
              <w:end w:val="single" w:sz="4" w:space="0" w:color="E2E6EA"/>
            </w:tcBorders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 w:val="false"/>
                <w:i w:val="false"/>
                <w:sz w:val="20"/>
              </w:rPr>
              <w:t xml:space="preserve">☐  </w:t>
            </w:r>
            <w:r>
              <w:rPr>
                <w:rFonts w:eastAsia="Calibri"/>
                <w:b w:val="false"/>
                <w:i w:val="false"/>
                <w:sz w:val="20"/>
              </w:rPr>
              <w:t>§ 15</w:t>
            </w:r>
          </w:p>
        </w:tc>
        <w:tc>
          <w:tcPr>
            <w:tcW w:w="4932" w:type="dxa"/>
            <w:tcBorders>
              <w:top w:val="single" w:sz="4" w:space="0" w:color="E2E6EA"/>
              <w:start w:val="single" w:sz="4" w:space="0" w:color="E2E6EA"/>
              <w:bottom w:val="single" w:sz="4" w:space="0" w:color="E2E6EA"/>
              <w:end w:val="single" w:sz="4" w:space="0" w:color="E2E6EA"/>
            </w:tcBorders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 w:val="false"/>
                <w:i w:val="false"/>
                <w:sz w:val="20"/>
              </w:rPr>
              <w:t xml:space="preserve">☐  </w:t>
            </w:r>
            <w:r>
              <w:rPr>
                <w:rFonts w:eastAsia="Calibri"/>
                <w:b w:val="false"/>
                <w:i w:val="false"/>
                <w:sz w:val="20"/>
              </w:rPr>
              <w:t>§ 20</w:t>
            </w:r>
          </w:p>
        </w:tc>
      </w:tr>
      <w:tr>
        <w:trPr/>
        <w:tc>
          <w:tcPr>
            <w:tcW w:w="4932" w:type="dxa"/>
            <w:tcBorders>
              <w:top w:val="single" w:sz="4" w:space="0" w:color="E2E6EA"/>
              <w:start w:val="single" w:sz="4" w:space="0" w:color="E2E6EA"/>
              <w:bottom w:val="single" w:sz="4" w:space="0" w:color="E2E6EA"/>
              <w:end w:val="single" w:sz="4" w:space="0" w:color="E2E6EA"/>
            </w:tcBorders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 w:val="false"/>
                <w:i w:val="false"/>
                <w:sz w:val="20"/>
              </w:rPr>
              <w:t xml:space="preserve">☐  </w:t>
            </w:r>
            <w:r>
              <w:rPr>
                <w:rFonts w:eastAsia="Calibri"/>
                <w:b w:val="false"/>
                <w:i w:val="false"/>
                <w:sz w:val="20"/>
              </w:rPr>
              <w:t>§ 22 Nr. 3</w:t>
            </w:r>
          </w:p>
        </w:tc>
        <w:tc>
          <w:tcPr>
            <w:tcW w:w="4932" w:type="dxa"/>
            <w:tcBorders>
              <w:top w:val="single" w:sz="4" w:space="0" w:color="E2E6EA"/>
              <w:start w:val="single" w:sz="4" w:space="0" w:color="E2E6EA"/>
              <w:bottom w:val="single" w:sz="4" w:space="0" w:color="E2E6EA"/>
              <w:end w:val="single" w:sz="4" w:space="0" w:color="E2E6EA"/>
            </w:tcBorders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 w:val="false"/>
                <w:i w:val="false"/>
                <w:sz w:val="20"/>
              </w:rPr>
              <w:t xml:space="preserve">☐  </w:t>
            </w:r>
            <w:r>
              <w:rPr>
                <w:rFonts w:eastAsia="Calibri"/>
                <w:b w:val="false"/>
                <w:i w:val="false"/>
                <w:sz w:val="20"/>
              </w:rPr>
              <w:t>§ 23</w:t>
            </w:r>
          </w:p>
        </w:tc>
      </w:tr>
      <w:tr>
        <w:trPr/>
        <w:tc>
          <w:tcPr>
            <w:tcW w:w="4932" w:type="dxa"/>
            <w:tcBorders>
              <w:top w:val="single" w:sz="4" w:space="0" w:color="E2E6EA"/>
              <w:start w:val="single" w:sz="4" w:space="0" w:color="E2E6EA"/>
              <w:bottom w:val="single" w:sz="4" w:space="0" w:color="E2E6EA"/>
              <w:end w:val="single" w:sz="4" w:space="0" w:color="E2E6EA"/>
            </w:tcBorders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 w:val="false"/>
                <w:i w:val="false"/>
                <w:sz w:val="20"/>
              </w:rPr>
              <w:t xml:space="preserve">☐  </w:t>
            </w:r>
            <w:r>
              <w:rPr>
                <w:rFonts w:eastAsia="Calibri"/>
                <w:b w:val="false"/>
                <w:i w:val="false"/>
                <w:sz w:val="20"/>
              </w:rPr>
              <w:t>ErbSt/SchenkSt</w:t>
            </w:r>
          </w:p>
        </w:tc>
        <w:tc>
          <w:tcPr>
            <w:tcW w:w="4932" w:type="dxa"/>
            <w:tcBorders>
              <w:top w:val="single" w:sz="4" w:space="0" w:color="E2E6EA"/>
              <w:start w:val="single" w:sz="4" w:space="0" w:color="E2E6EA"/>
              <w:bottom w:val="single" w:sz="4" w:space="0" w:color="E2E6EA"/>
              <w:end w:val="single" w:sz="4" w:space="0" w:color="E2E6EA"/>
            </w:tcBorders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 w:val="false"/>
                <w:i w:val="false"/>
                <w:sz w:val="20"/>
              </w:rPr>
              <w:t xml:space="preserve">☐  </w:t>
            </w:r>
            <w:r>
              <w:rPr>
                <w:rFonts w:eastAsia="Calibri"/>
                <w:b w:val="false"/>
                <w:i w:val="false"/>
                <w:sz w:val="20"/>
              </w:rPr>
              <w:t>AO/Verfahren</w:t>
            </w:r>
          </w:p>
        </w:tc>
      </w:tr>
      <w:tr>
        <w:trPr/>
        <w:tc>
          <w:tcPr>
            <w:tcW w:w="4932" w:type="dxa"/>
            <w:tcBorders>
              <w:top w:val="single" w:sz="4" w:space="0" w:color="E2E6EA"/>
              <w:start w:val="single" w:sz="4" w:space="0" w:color="E2E6EA"/>
              <w:bottom w:val="single" w:sz="4" w:space="0" w:color="E2E6EA"/>
              <w:end w:val="single" w:sz="4" w:space="0" w:color="E2E6EA"/>
            </w:tcBorders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 w:val="false"/>
                <w:i w:val="false"/>
                <w:sz w:val="20"/>
              </w:rPr>
              <w:t xml:space="preserve">☐  </w:t>
            </w:r>
            <w:r>
              <w:rPr>
                <w:rFonts w:eastAsia="Calibri"/>
                <w:b w:val="false"/>
                <w:i w:val="false"/>
                <w:sz w:val="20"/>
              </w:rPr>
              <w:t>USt</w:t>
            </w:r>
          </w:p>
        </w:tc>
        <w:tc>
          <w:tcPr>
            <w:tcW w:w="4932" w:type="dxa"/>
            <w:tcBorders>
              <w:top w:val="single" w:sz="4" w:space="0" w:color="E2E6EA"/>
              <w:start w:val="single" w:sz="4" w:space="0" w:color="E2E6EA"/>
              <w:bottom w:val="single" w:sz="4" w:space="0" w:color="E2E6EA"/>
              <w:end w:val="single" w:sz="4" w:space="0" w:color="E2E6EA"/>
            </w:tcBorders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 w:val="false"/>
                <w:i w:val="false"/>
                <w:sz w:val="20"/>
              </w:rPr>
              <w:t xml:space="preserve">☐  </w:t>
            </w:r>
            <w:r>
              <w:rPr>
                <w:rFonts w:eastAsia="Calibri"/>
                <w:b w:val="false"/>
                <w:i w:val="false"/>
                <w:sz w:val="20"/>
              </w:rPr>
              <w:t>GewSt</w:t>
            </w:r>
          </w:p>
        </w:tc>
      </w:tr>
      <w:tr>
        <w:trPr/>
        <w:tc>
          <w:tcPr>
            <w:tcW w:w="4932" w:type="dxa"/>
            <w:tcBorders>
              <w:top w:val="single" w:sz="4" w:space="0" w:color="E2E6EA"/>
              <w:start w:val="single" w:sz="4" w:space="0" w:color="E2E6EA"/>
              <w:bottom w:val="single" w:sz="4" w:space="0" w:color="E2E6EA"/>
              <w:end w:val="single" w:sz="4" w:space="0" w:color="E2E6EA"/>
            </w:tcBorders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 w:val="false"/>
                <w:i w:val="false"/>
                <w:sz w:val="20"/>
              </w:rPr>
              <w:t xml:space="preserve">☐  </w:t>
            </w:r>
            <w:r>
              <w:rPr>
                <w:rFonts w:eastAsia="Calibri"/>
                <w:b w:val="false"/>
                <w:i w:val="false"/>
                <w:sz w:val="20"/>
              </w:rPr>
              <w:t>Ausland/DBA</w:t>
            </w:r>
          </w:p>
        </w:tc>
        <w:tc>
          <w:tcPr>
            <w:tcW w:w="4932" w:type="dxa"/>
            <w:tcBorders>
              <w:top w:val="single" w:sz="4" w:space="0" w:color="E2E6EA"/>
              <w:start w:val="single" w:sz="4" w:space="0" w:color="E2E6EA"/>
              <w:bottom w:val="single" w:sz="4" w:space="0" w:color="E2E6EA"/>
              <w:end w:val="single" w:sz="4" w:space="0" w:color="E2E6EA"/>
            </w:tcBorders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 w:val="false"/>
                <w:i w:val="false"/>
                <w:sz w:val="20"/>
              </w:rPr>
              <w:t xml:space="preserve">☐  </w:t>
            </w:r>
            <w:r>
              <w:rPr>
                <w:rFonts w:eastAsia="Calibri"/>
                <w:b w:val="false"/>
                <w:i w:val="false"/>
                <w:sz w:val="20"/>
              </w:rPr>
              <w:t>noch offen</w:t>
            </w:r>
          </w:p>
        </w:tc>
      </w:tr>
    </w:tbl>
    <w:p>
      <w:pPr>
        <w:pStyle w:val="Normal"/>
        <w:rPr/>
      </w:pPr>
      <w:r>
        <w:rPr/>
      </w:r>
    </w:p>
    <w:tbl>
      <w:tblPr>
        <w:tblW w:w="9865" w:type="dxa"/>
        <w:jc w:val="start"/>
        <w:tblInd w:w="75" w:type="dxa"/>
        <w:tblLayout w:type="fixed"/>
        <w:tblCellMar>
          <w:top w:w="60" w:type="dxa"/>
          <w:start w:w="80" w:type="dxa"/>
          <w:bottom w:w="60" w:type="dxa"/>
          <w:end w:w="80" w:type="dxa"/>
        </w:tblCellMar>
        <w:tblLook w:val="04a0" w:firstRow="1" w:noVBand="1" w:lastRow="0" w:firstColumn="1" w:lastColumn="0" w:noHBand="0"/>
      </w:tblPr>
      <w:tblGrid>
        <w:gridCol w:w="3514"/>
        <w:gridCol w:w="6351"/>
      </w:tblGrid>
      <w:tr>
        <w:trPr>
          <w:cantSplit/>
        </w:trPr>
        <w:tc>
          <w:tcPr>
            <w:tcW w:w="3514" w:type="dxa"/>
            <w:tcBorders>
              <w:top w:val="single" w:sz="4" w:space="0" w:color="C5CDD6"/>
              <w:start w:val="single" w:sz="4" w:space="0" w:color="C5CDD6"/>
              <w:bottom w:val="single" w:sz="4" w:space="0" w:color="C5CDD6"/>
              <w:end w:val="single" w:sz="4" w:space="0" w:color="C5CDD6"/>
            </w:tcBorders>
            <w:shd w:fill="E8EEF4" w:val="clear"/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/>
                <w:i w:val="false"/>
                <w:color w:val="1B2A4A"/>
                <w:sz w:val="20"/>
              </w:rPr>
              <w:t>Bisherige Einordnung / Hauptauffassung / Gegenauffassung</w:t>
            </w:r>
          </w:p>
        </w:tc>
        <w:tc>
          <w:tcPr>
            <w:tcW w:w="6351" w:type="dxa"/>
            <w:tcBorders>
              <w:top w:val="single" w:sz="4" w:space="0" w:color="C5CDD6"/>
              <w:start w:val="single" w:sz="4" w:space="0" w:color="C5CDD6"/>
              <w:bottom w:val="single" w:sz="4" w:space="0" w:color="C5CDD6"/>
              <w:end w:val="single" w:sz="4" w:space="0" w:color="C5CDD6"/>
            </w:tcBorders>
            <w:shd w:fill="FFFFFF" w:val="clear"/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>
                <w:rFonts w:ascii="Calibri" w:hAnsi="Calibri" w:eastAsia="Calibri"/>
                <w:b w:val="false"/>
                <w:i w:val="false"/>
                <w:color w:val="4A5568"/>
                <w:sz w:val="20"/>
              </w:rPr>
            </w:pPr>
            <w:r>
              <w:rPr/>
            </w:r>
          </w:p>
        </w:tc>
      </w:tr>
      <w:tr>
        <w:trPr>
          <w:cantSplit/>
        </w:trPr>
        <w:tc>
          <w:tcPr>
            <w:tcW w:w="3514" w:type="dxa"/>
            <w:tcBorders>
              <w:top w:val="single" w:sz="4" w:space="0" w:color="C5CDD6"/>
              <w:start w:val="single" w:sz="4" w:space="0" w:color="C5CDD6"/>
              <w:bottom w:val="single" w:sz="4" w:space="0" w:color="C5CDD6"/>
              <w:end w:val="single" w:sz="4" w:space="0" w:color="C5CDD6"/>
            </w:tcBorders>
            <w:shd w:fill="F4F6F8" w:val="clear"/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/>
                <w:i w:val="false"/>
                <w:color w:val="1B2A4A"/>
                <w:sz w:val="20"/>
              </w:rPr>
              <w:t>Was soll der Berater ausdrücklich prüfen?</w:t>
            </w:r>
          </w:p>
        </w:tc>
        <w:tc>
          <w:tcPr>
            <w:tcW w:w="6351" w:type="dxa"/>
            <w:tcBorders>
              <w:top w:val="single" w:sz="4" w:space="0" w:color="C5CDD6"/>
              <w:start w:val="single" w:sz="4" w:space="0" w:color="C5CDD6"/>
              <w:bottom w:val="single" w:sz="4" w:space="0" w:color="C5CDD6"/>
              <w:end w:val="single" w:sz="4" w:space="0" w:color="C5CDD6"/>
            </w:tcBorders>
            <w:shd w:fill="F7F8FA" w:val="clear"/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>
                <w:rFonts w:ascii="Calibri" w:hAnsi="Calibri" w:eastAsia="Calibri"/>
                <w:b w:val="false"/>
                <w:i w:val="false"/>
                <w:color w:val="4A5568"/>
                <w:sz w:val="20"/>
              </w:rPr>
            </w:pPr>
            <w:r>
              <w:rPr/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Calibri"/>
          <w:b w:val="false"/>
          <w:i/>
          <w:color w:val="222222"/>
          <w:sz w:val="20"/>
        </w:rPr>
        <w:t>Fehlende Verwaltungsregel beweist weder Steuerfreiheit noch ein bestimmtes Ereignis.</w:t>
      </w:r>
    </w:p>
    <w:p>
      <w:pPr>
        <w:pStyle w:val="Normal"/>
        <w:spacing w:before="240" w:after="120"/>
        <w:rPr/>
      </w:pPr>
      <w:r>
        <w:rPr>
          <w:rFonts w:eastAsia="Calibri"/>
          <w:b/>
          <w:i w:val="false"/>
          <w:color w:val="1B2A4A"/>
          <w:sz w:val="26"/>
        </w:rPr>
        <w:t>G.8 Wirkung</w:t>
      </w:r>
    </w:p>
    <w:tbl>
      <w:tblPr>
        <w:tblW w:w="9865" w:type="dxa"/>
        <w:jc w:val="start"/>
        <w:tblInd w:w="75" w:type="dxa"/>
        <w:tblLayout w:type="fixed"/>
        <w:tblCellMar>
          <w:top w:w="60" w:type="dxa"/>
          <w:start w:w="80" w:type="dxa"/>
          <w:bottom w:w="60" w:type="dxa"/>
          <w:end w:w="80" w:type="dxa"/>
        </w:tblCellMar>
        <w:tblLook w:val="04a0" w:firstRow="1" w:noVBand="1" w:lastRow="0" w:firstColumn="1" w:lastColumn="0" w:noHBand="0"/>
      </w:tblPr>
      <w:tblGrid>
        <w:gridCol w:w="3514"/>
        <w:gridCol w:w="6351"/>
      </w:tblGrid>
      <w:tr>
        <w:trPr>
          <w:cantSplit/>
        </w:trPr>
        <w:tc>
          <w:tcPr>
            <w:tcW w:w="3514" w:type="dxa"/>
            <w:tcBorders>
              <w:top w:val="single" w:sz="4" w:space="0" w:color="C5CDD6"/>
              <w:start w:val="single" w:sz="4" w:space="0" w:color="C5CDD6"/>
              <w:bottom w:val="single" w:sz="4" w:space="0" w:color="C5CDD6"/>
              <w:end w:val="single" w:sz="4" w:space="0" w:color="C5CDD6"/>
            </w:tcBorders>
            <w:shd w:fill="E8EEF4" w:val="clear"/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/>
                <w:i w:val="false"/>
                <w:color w:val="1B2A4A"/>
                <w:sz w:val="20"/>
              </w:rPr>
              <w:t>Ergebnis bisher / bei Hauptauffassung / bei Alternative / Differenz</w:t>
            </w:r>
          </w:p>
        </w:tc>
        <w:tc>
          <w:tcPr>
            <w:tcW w:w="6351" w:type="dxa"/>
            <w:tcBorders>
              <w:top w:val="single" w:sz="4" w:space="0" w:color="C5CDD6"/>
              <w:start w:val="single" w:sz="4" w:space="0" w:color="C5CDD6"/>
              <w:bottom w:val="single" w:sz="4" w:space="0" w:color="C5CDD6"/>
              <w:end w:val="single" w:sz="4" w:space="0" w:color="C5CDD6"/>
            </w:tcBorders>
            <w:shd w:fill="FFFFFF" w:val="clear"/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>
                <w:rFonts w:ascii="Calibri" w:hAnsi="Calibri" w:eastAsia="Calibri"/>
                <w:b w:val="false"/>
                <w:i w:val="false"/>
                <w:color w:val="4A5568"/>
                <w:sz w:val="20"/>
              </w:rPr>
            </w:pPr>
            <w:r>
              <w:rPr/>
            </w:r>
          </w:p>
        </w:tc>
      </w:tr>
      <w:tr>
        <w:trPr>
          <w:cantSplit/>
        </w:trPr>
        <w:tc>
          <w:tcPr>
            <w:tcW w:w="3514" w:type="dxa"/>
            <w:tcBorders>
              <w:top w:val="single" w:sz="4" w:space="0" w:color="C5CDD6"/>
              <w:start w:val="single" w:sz="4" w:space="0" w:color="C5CDD6"/>
              <w:bottom w:val="single" w:sz="4" w:space="0" w:color="C5CDD6"/>
              <w:end w:val="single" w:sz="4" w:space="0" w:color="C5CDD6"/>
            </w:tcBorders>
            <w:shd w:fill="F4F6F8" w:val="clear"/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/>
                <w:i w:val="false"/>
                <w:color w:val="1B2A4A"/>
                <w:sz w:val="20"/>
              </w:rPr>
              <w:t>Weitere Wirkung</w:t>
            </w:r>
          </w:p>
        </w:tc>
        <w:tc>
          <w:tcPr>
            <w:tcW w:w="6351" w:type="dxa"/>
            <w:tcBorders>
              <w:top w:val="single" w:sz="4" w:space="0" w:color="C5CDD6"/>
              <w:start w:val="single" w:sz="4" w:space="0" w:color="C5CDD6"/>
              <w:bottom w:val="single" w:sz="4" w:space="0" w:color="C5CDD6"/>
              <w:end w:val="single" w:sz="4" w:space="0" w:color="C5CDD6"/>
            </w:tcBorders>
            <w:shd w:fill="F7F8FA" w:val="clear"/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 w:val="false"/>
                <w:i w:val="false"/>
                <w:color w:val="4A5568"/>
                <w:sz w:val="20"/>
              </w:rPr>
              <w:t xml:space="preserve">☐ </w:t>
            </w:r>
            <w:r>
              <w:rPr>
                <w:rFonts w:eastAsia="Calibri"/>
                <w:b w:val="false"/>
                <w:i w:val="false"/>
                <w:color w:val="4A5568"/>
                <w:sz w:val="20"/>
              </w:rPr>
              <w:t>Freigrenze § 23  ☐ Grenze § 22 Nr. 3  ☐ Verlust / Feststellung  ☐ spätere Lose  ☐ Folgejahre  ☐ Einkunftsart  ☐ Berichtigung  ☐ noch nicht berechenbar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spacing w:before="240" w:after="120"/>
        <w:rPr>
          <w:rFonts w:ascii="Calibri" w:hAnsi="Calibri" w:eastAsia="Calibri"/>
          <w:b/>
          <w:i w:val="false"/>
          <w:color w:val="1B2A4A"/>
          <w:sz w:val="26"/>
        </w:rPr>
      </w:pPr>
      <w:r>
        <w:rPr>
          <w:rFonts w:eastAsia="Calibri"/>
          <w:b/>
          <w:i w:val="false"/>
          <w:color w:val="1B2A4A"/>
          <w:sz w:val="26"/>
        </w:rPr>
        <w:t>G.9–G.12 Personen, Report, Sonderfall, Verfahren</w:t>
      </w:r>
    </w:p>
    <w:tbl>
      <w:tblPr>
        <w:tblW w:w="9865" w:type="dxa"/>
        <w:jc w:val="start"/>
        <w:tblInd w:w="75" w:type="dxa"/>
        <w:tblLayout w:type="fixed"/>
        <w:tblCellMar>
          <w:top w:w="60" w:type="dxa"/>
          <w:start w:w="80" w:type="dxa"/>
          <w:bottom w:w="60" w:type="dxa"/>
          <w:end w:w="80" w:type="dxa"/>
        </w:tblCellMar>
        <w:tblLook w:val="04a0" w:firstRow="1" w:noVBand="1" w:lastRow="0" w:firstColumn="1" w:lastColumn="0" w:noHBand="0"/>
      </w:tblPr>
      <w:tblGrid>
        <w:gridCol w:w="3514"/>
        <w:gridCol w:w="6351"/>
      </w:tblGrid>
      <w:tr>
        <w:trPr>
          <w:cantSplit/>
        </w:trPr>
        <w:tc>
          <w:tcPr>
            <w:tcW w:w="3514" w:type="dxa"/>
            <w:tcBorders>
              <w:top w:val="single" w:sz="4" w:space="0" w:color="C5CDD6"/>
              <w:start w:val="single" w:sz="4" w:space="0" w:color="C5CDD6"/>
              <w:bottom w:val="single" w:sz="4" w:space="0" w:color="C5CDD6"/>
              <w:end w:val="single" w:sz="4" w:space="0" w:color="C5CDD6"/>
            </w:tcBorders>
            <w:shd w:fill="E8EEF4" w:val="clear"/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/>
                <w:i w:val="false"/>
                <w:color w:val="1B2A4A"/>
                <w:sz w:val="20"/>
              </w:rPr>
              <w:t>VZ / Personen / Zurechnung / Auslandsbezug</w:t>
            </w:r>
          </w:p>
        </w:tc>
        <w:tc>
          <w:tcPr>
            <w:tcW w:w="6351" w:type="dxa"/>
            <w:tcBorders>
              <w:top w:val="single" w:sz="4" w:space="0" w:color="C5CDD6"/>
              <w:start w:val="single" w:sz="4" w:space="0" w:color="C5CDD6"/>
              <w:bottom w:val="single" w:sz="4" w:space="0" w:color="C5CDD6"/>
              <w:end w:val="single" w:sz="4" w:space="0" w:color="C5CDD6"/>
            </w:tcBorders>
            <w:shd w:fill="FFFFFF" w:val="clear"/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>
                <w:rFonts w:ascii="Calibri" w:hAnsi="Calibri" w:eastAsia="Calibri"/>
                <w:b w:val="false"/>
                <w:i w:val="false"/>
                <w:color w:val="4A5568"/>
                <w:sz w:val="20"/>
              </w:rPr>
            </w:pPr>
            <w:r>
              <w:rPr/>
            </w:r>
          </w:p>
        </w:tc>
      </w:tr>
      <w:tr>
        <w:trPr>
          <w:cantSplit/>
        </w:trPr>
        <w:tc>
          <w:tcPr>
            <w:tcW w:w="3514" w:type="dxa"/>
            <w:tcBorders>
              <w:top w:val="single" w:sz="4" w:space="0" w:color="C5CDD6"/>
              <w:start w:val="single" w:sz="4" w:space="0" w:color="C5CDD6"/>
              <w:bottom w:val="single" w:sz="4" w:space="0" w:color="C5CDD6"/>
              <w:end w:val="single" w:sz="4" w:space="0" w:color="C5CDD6"/>
            </w:tcBorders>
            <w:shd w:fill="F4F6F8" w:val="clear"/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/>
                <w:i w:val="false"/>
                <w:color w:val="1B2A4A"/>
                <w:sz w:val="20"/>
              </w:rPr>
              <w:t>Tool / Version / Reportstand / Einstellungen / Methode / Walletbezug / Kurslogik</w:t>
            </w:r>
          </w:p>
        </w:tc>
        <w:tc>
          <w:tcPr>
            <w:tcW w:w="6351" w:type="dxa"/>
            <w:tcBorders>
              <w:top w:val="single" w:sz="4" w:space="0" w:color="C5CDD6"/>
              <w:start w:val="single" w:sz="4" w:space="0" w:color="C5CDD6"/>
              <w:bottom w:val="single" w:sz="4" w:space="0" w:color="C5CDD6"/>
              <w:end w:val="single" w:sz="4" w:space="0" w:color="C5CDD6"/>
            </w:tcBorders>
            <w:shd w:fill="F7F8FA" w:val="clear"/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>
                <w:rFonts w:ascii="Calibri" w:hAnsi="Calibri" w:eastAsia="Calibri"/>
                <w:b w:val="false"/>
                <w:i w:val="false"/>
                <w:color w:val="4A5568"/>
                <w:sz w:val="20"/>
              </w:rPr>
            </w:pPr>
            <w:r>
              <w:rPr/>
            </w:r>
          </w:p>
        </w:tc>
      </w:tr>
      <w:tr>
        <w:trPr>
          <w:cantSplit/>
        </w:trPr>
        <w:tc>
          <w:tcPr>
            <w:tcW w:w="3514" w:type="dxa"/>
            <w:tcBorders>
              <w:top w:val="single" w:sz="4" w:space="0" w:color="C5CDD6"/>
              <w:start w:val="single" w:sz="4" w:space="0" w:color="C5CDD6"/>
              <w:bottom w:val="single" w:sz="4" w:space="0" w:color="C5CDD6"/>
              <w:end w:val="single" w:sz="4" w:space="0" w:color="C5CDD6"/>
            </w:tcBorders>
            <w:shd w:fill="E8EEF4" w:val="clear"/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/>
                <w:i w:val="false"/>
                <w:color w:val="1B2A4A"/>
                <w:sz w:val="20"/>
              </w:rPr>
              <w:t>Manuelle Änderungen / Warnungen / negative Bestände</w:t>
            </w:r>
          </w:p>
        </w:tc>
        <w:tc>
          <w:tcPr>
            <w:tcW w:w="6351" w:type="dxa"/>
            <w:tcBorders>
              <w:top w:val="single" w:sz="4" w:space="0" w:color="C5CDD6"/>
              <w:start w:val="single" w:sz="4" w:space="0" w:color="C5CDD6"/>
              <w:bottom w:val="single" w:sz="4" w:space="0" w:color="C5CDD6"/>
              <w:end w:val="single" w:sz="4" w:space="0" w:color="C5CDD6"/>
            </w:tcBorders>
            <w:shd w:fill="FFFFFF" w:val="clear"/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>
                <w:rFonts w:ascii="Calibri" w:hAnsi="Calibri" w:eastAsia="Calibri"/>
                <w:b w:val="false"/>
                <w:i w:val="false"/>
                <w:color w:val="4A5568"/>
                <w:sz w:val="20"/>
              </w:rPr>
            </w:pPr>
            <w:r>
              <w:rPr/>
            </w:r>
          </w:p>
        </w:tc>
      </w:tr>
      <w:tr>
        <w:trPr>
          <w:cantSplit/>
        </w:trPr>
        <w:tc>
          <w:tcPr>
            <w:tcW w:w="3514" w:type="dxa"/>
            <w:tcBorders>
              <w:top w:val="single" w:sz="4" w:space="0" w:color="C5CDD6"/>
              <w:start w:val="single" w:sz="4" w:space="0" w:color="C5CDD6"/>
              <w:bottom w:val="single" w:sz="4" w:space="0" w:color="C5CDD6"/>
              <w:end w:val="single" w:sz="4" w:space="0" w:color="C5CDD6"/>
            </w:tcBorders>
            <w:shd w:fill="F4F6F8" w:val="clear"/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/>
                <w:i w:val="false"/>
                <w:color w:val="1B2A4A"/>
                <w:sz w:val="20"/>
              </w:rPr>
              <w:t>Besonderer Bereich</w:t>
            </w:r>
          </w:p>
        </w:tc>
        <w:tc>
          <w:tcPr>
            <w:tcW w:w="6351" w:type="dxa"/>
            <w:tcBorders>
              <w:top w:val="single" w:sz="4" w:space="0" w:color="C5CDD6"/>
              <w:start w:val="single" w:sz="4" w:space="0" w:color="C5CDD6"/>
              <w:bottom w:val="single" w:sz="4" w:space="0" w:color="C5CDD6"/>
              <w:end w:val="single" w:sz="4" w:space="0" w:color="C5CDD6"/>
            </w:tcBorders>
            <w:shd w:fill="F7F8FA" w:val="clear"/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 w:val="false"/>
                <w:i w:val="false"/>
                <w:color w:val="4A5568"/>
                <w:sz w:val="20"/>
              </w:rPr>
              <w:t xml:space="preserve">☐ </w:t>
            </w:r>
            <w:r>
              <w:rPr>
                <w:rFonts w:eastAsia="Calibri"/>
                <w:b w:val="false"/>
                <w:i w:val="false"/>
                <w:color w:val="4A5568"/>
                <w:sz w:val="20"/>
              </w:rPr>
              <w:t>Staking  ☐ Lending  ☐ Mining  ☐ Fork/Airdrop  ☐ Vault/LP  ☐ Wrap/Bridge  ☐ NFT  ☐ Hack  ☐ Insolvenz  ☐ Schenkung/Erb</w:t>
            </w:r>
          </w:p>
        </w:tc>
      </w:tr>
      <w:tr>
        <w:trPr>
          <w:cantSplit/>
        </w:trPr>
        <w:tc>
          <w:tcPr>
            <w:tcW w:w="3514" w:type="dxa"/>
            <w:tcBorders>
              <w:top w:val="single" w:sz="4" w:space="0" w:color="C5CDD6"/>
              <w:start w:val="single" w:sz="4" w:space="0" w:color="C5CDD6"/>
              <w:bottom w:val="single" w:sz="4" w:space="0" w:color="C5CDD6"/>
              <w:end w:val="single" w:sz="4" w:space="0" w:color="C5CDD6"/>
            </w:tcBorders>
            <w:shd w:fill="E8EEF4" w:val="clear"/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/>
                <w:i w:val="false"/>
                <w:color w:val="1B2A4A"/>
                <w:sz w:val="20"/>
              </w:rPr>
              <w:t>Abgegebene Jahre / eingereicht vs. vorgehalten / Bescheid / Bekanntgabe / Abweichung</w:t>
            </w:r>
          </w:p>
        </w:tc>
        <w:tc>
          <w:tcPr>
            <w:tcW w:w="6351" w:type="dxa"/>
            <w:tcBorders>
              <w:top w:val="single" w:sz="4" w:space="0" w:color="C5CDD6"/>
              <w:start w:val="single" w:sz="4" w:space="0" w:color="C5CDD6"/>
              <w:bottom w:val="single" w:sz="4" w:space="0" w:color="C5CDD6"/>
              <w:end w:val="single" w:sz="4" w:space="0" w:color="C5CDD6"/>
            </w:tcBorders>
            <w:shd w:fill="FFFFFF" w:val="clear"/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>
                <w:rFonts w:ascii="Calibri" w:hAnsi="Calibri" w:eastAsia="Calibri"/>
                <w:b w:val="false"/>
                <w:i w:val="false"/>
                <w:color w:val="4A5568"/>
                <w:sz w:val="20"/>
              </w:rPr>
            </w:pPr>
            <w:r>
              <w:rPr/>
            </w:r>
          </w:p>
        </w:tc>
      </w:tr>
      <w:tr>
        <w:trPr>
          <w:cantSplit/>
        </w:trPr>
        <w:tc>
          <w:tcPr>
            <w:tcW w:w="3514" w:type="dxa"/>
            <w:tcBorders>
              <w:top w:val="single" w:sz="4" w:space="0" w:color="C5CDD6"/>
              <w:start w:val="single" w:sz="4" w:space="0" w:color="C5CDD6"/>
              <w:bottom w:val="single" w:sz="4" w:space="0" w:color="C5CDD6"/>
              <w:end w:val="single" w:sz="4" w:space="0" w:color="C5CDD6"/>
            </w:tcBorders>
            <w:shd w:fill="F4F6F8" w:val="clear"/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/>
                <w:i w:val="false"/>
                <w:color w:val="1B2A4A"/>
                <w:sz w:val="20"/>
              </w:rPr>
              <w:t>Laufendes Verfahren</w:t>
            </w:r>
          </w:p>
        </w:tc>
        <w:tc>
          <w:tcPr>
            <w:tcW w:w="6351" w:type="dxa"/>
            <w:tcBorders>
              <w:top w:val="single" w:sz="4" w:space="0" w:color="C5CDD6"/>
              <w:start w:val="single" w:sz="4" w:space="0" w:color="C5CDD6"/>
              <w:bottom w:val="single" w:sz="4" w:space="0" w:color="C5CDD6"/>
              <w:end w:val="single" w:sz="4" w:space="0" w:color="C5CDD6"/>
            </w:tcBorders>
            <w:shd w:fill="F7F8FA" w:val="clear"/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 w:val="false"/>
                <w:i w:val="false"/>
                <w:color w:val="4A5568"/>
                <w:sz w:val="20"/>
              </w:rPr>
              <w:t xml:space="preserve">☐ </w:t>
            </w:r>
            <w:r>
              <w:rPr>
                <w:rFonts w:eastAsia="Calibri"/>
                <w:b w:val="false"/>
                <w:i w:val="false"/>
                <w:color w:val="4A5568"/>
                <w:sz w:val="20"/>
              </w:rPr>
              <w:t>Rückfrage  ☐ Prüfung  ☐ Einspruch  ☐ Klage  ☐ Straf/Bußgeld  ☐ keines</w:t>
            </w:r>
          </w:p>
        </w:tc>
      </w:tr>
    </w:tbl>
    <w:p>
      <w:pPr>
        <w:pStyle w:val="Normal"/>
        <w:rPr/>
      </w:pPr>
      <w:r>
        <w:rPr/>
      </w:r>
    </w:p>
    <w:tbl>
      <w:tblPr>
        <w:tblW w:w="9865" w:type="dxa"/>
        <w:jc w:val="start"/>
        <w:tblInd w:w="55" w:type="dxa"/>
        <w:tblLayout w:type="fixed"/>
        <w:tblCellMar>
          <w:top w:w="40" w:type="dxa"/>
          <w:start w:w="60" w:type="dxa"/>
          <w:bottom w:w="40" w:type="dxa"/>
          <w:end w:w="60" w:type="dxa"/>
        </w:tblCellMar>
        <w:tblLook w:val="04a0" w:firstRow="1" w:noVBand="1" w:lastRow="0" w:firstColumn="1" w:lastColumn="0" w:noHBand="0"/>
      </w:tblPr>
      <w:tblGrid>
        <w:gridCol w:w="9865"/>
      </w:tblGrid>
      <w:tr>
        <w:trPr/>
        <w:tc>
          <w:tcPr>
            <w:tcW w:w="9865" w:type="dxa"/>
            <w:tcBorders>
              <w:top w:val="single" w:sz="4" w:space="0" w:color="E2E6EA"/>
              <w:start w:val="single" w:sz="4" w:space="0" w:color="E2E6EA"/>
              <w:bottom w:val="single" w:sz="4" w:space="0" w:color="E2E6EA"/>
              <w:end w:val="single" w:sz="4" w:space="0" w:color="E2E6EA"/>
            </w:tcBorders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 w:val="false"/>
                <w:i w:val="false"/>
                <w:sz w:val="20"/>
              </w:rPr>
              <w:t xml:space="preserve">☐  </w:t>
            </w:r>
            <w:r>
              <w:rPr>
                <w:rFonts w:eastAsia="Calibri"/>
                <w:b w:val="false"/>
                <w:i w:val="false"/>
                <w:sz w:val="20"/>
              </w:rPr>
              <w:t>API/Datei auf Dubletten geprüft</w:t>
            </w:r>
          </w:p>
        </w:tc>
      </w:tr>
      <w:tr>
        <w:trPr/>
        <w:tc>
          <w:tcPr>
            <w:tcW w:w="9865" w:type="dxa"/>
            <w:tcBorders>
              <w:top w:val="single" w:sz="4" w:space="0" w:color="E2E6EA"/>
              <w:start w:val="single" w:sz="4" w:space="0" w:color="E2E6EA"/>
              <w:bottom w:val="single" w:sz="4" w:space="0" w:color="E2E6EA"/>
              <w:end w:val="single" w:sz="4" w:space="0" w:color="E2E6EA"/>
            </w:tcBorders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 w:val="false"/>
                <w:i w:val="false"/>
                <w:sz w:val="20"/>
              </w:rPr>
              <w:t xml:space="preserve">☐  </w:t>
            </w:r>
            <w:r>
              <w:rPr>
                <w:rFonts w:eastAsia="Calibri"/>
                <w:b w:val="false"/>
                <w:i w:val="false"/>
                <w:sz w:val="20"/>
              </w:rPr>
              <w:t>Ignore ≠ Steuerneutralität</w:t>
            </w:r>
          </w:p>
        </w:tc>
      </w:tr>
      <w:tr>
        <w:trPr/>
        <w:tc>
          <w:tcPr>
            <w:tcW w:w="9865" w:type="dxa"/>
            <w:tcBorders>
              <w:top w:val="single" w:sz="4" w:space="0" w:color="E2E6EA"/>
              <w:start w:val="single" w:sz="4" w:space="0" w:color="E2E6EA"/>
              <w:bottom w:val="single" w:sz="4" w:space="0" w:color="E2E6EA"/>
              <w:end w:val="single" w:sz="4" w:space="0" w:color="E2E6EA"/>
            </w:tcBorders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 w:val="false"/>
                <w:i w:val="false"/>
                <w:sz w:val="20"/>
              </w:rPr>
              <w:t xml:space="preserve">☐  </w:t>
            </w:r>
            <w:r>
              <w:rPr>
                <w:rFonts w:eastAsia="Calibri"/>
                <w:b w:val="false"/>
                <w:i w:val="false"/>
                <w:sz w:val="20"/>
              </w:rPr>
              <w:t>Report eingefroren, nur Arbeitshilfe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spacing w:before="240" w:after="120"/>
        <w:rPr/>
      </w:pPr>
      <w:r>
        <w:rPr>
          <w:rFonts w:eastAsia="Calibri"/>
          <w:b/>
          <w:i w:val="false"/>
          <w:color w:val="1B2A4A"/>
          <w:sz w:val="26"/>
        </w:rPr>
        <w:t>G.13 Mögliche Berichtigung</w:t>
      </w:r>
    </w:p>
    <w:tbl>
      <w:tblPr>
        <w:tblW w:w="9865" w:type="dxa"/>
        <w:jc w:val="start"/>
        <w:tblInd w:w="115" w:type="dxa"/>
        <w:tblLayout w:type="fixed"/>
        <w:tblCellMar>
          <w:top w:w="80" w:type="dxa"/>
          <w:start w:w="120" w:type="dxa"/>
          <w:bottom w:w="80" w:type="dxa"/>
          <w:end w:w="120" w:type="dxa"/>
        </w:tblCellMar>
        <w:tblLook w:val="04a0" w:firstRow="1" w:noVBand="1" w:lastRow="0" w:firstColumn="1" w:lastColumn="0" w:noHBand="0"/>
      </w:tblPr>
      <w:tblGrid>
        <w:gridCol w:w="9865"/>
      </w:tblGrid>
      <w:tr>
        <w:trPr/>
        <w:tc>
          <w:tcPr>
            <w:tcW w:w="9865" w:type="dxa"/>
            <w:tcBorders>
              <w:top w:val="single" w:sz="4" w:space="0" w:color="D4CBB8"/>
              <w:start w:val="single" w:sz="4" w:space="0" w:color="D4CBB8"/>
              <w:bottom w:val="single" w:sz="4" w:space="0" w:color="D4CBB8"/>
              <w:end w:val="single" w:sz="4" w:space="0" w:color="D4CBB8"/>
            </w:tcBorders>
            <w:shd w:fill="F4F1EA" w:val="clear"/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 w:val="false"/>
                <w:i/>
                <w:color w:val="4A5568"/>
                <w:sz w:val="20"/>
              </w:rPr>
              <w:t>Nur Prüfbedarf. Entscheidet nicht über § 153 AO, Selbstanzeige oder sonstige Verfahrenshandlung.</w:t>
            </w:r>
          </w:p>
        </w:tc>
      </w:tr>
    </w:tbl>
    <w:p>
      <w:pPr>
        <w:pStyle w:val="Normal"/>
        <w:rPr/>
      </w:pPr>
      <w:r>
        <w:rPr/>
      </w:r>
    </w:p>
    <w:tbl>
      <w:tblPr>
        <w:tblW w:w="9865" w:type="dxa"/>
        <w:jc w:val="start"/>
        <w:tblInd w:w="75" w:type="dxa"/>
        <w:tblLayout w:type="fixed"/>
        <w:tblCellMar>
          <w:top w:w="60" w:type="dxa"/>
          <w:start w:w="80" w:type="dxa"/>
          <w:bottom w:w="60" w:type="dxa"/>
          <w:end w:w="80" w:type="dxa"/>
        </w:tblCellMar>
        <w:tblLook w:val="04a0" w:firstRow="1" w:noVBand="1" w:lastRow="0" w:firstColumn="1" w:lastColumn="0" w:noHBand="0"/>
      </w:tblPr>
      <w:tblGrid>
        <w:gridCol w:w="3514"/>
        <w:gridCol w:w="6351"/>
      </w:tblGrid>
      <w:tr>
        <w:trPr>
          <w:cantSplit/>
        </w:trPr>
        <w:tc>
          <w:tcPr>
            <w:tcW w:w="3514" w:type="dxa"/>
            <w:tcBorders>
              <w:top w:val="single" w:sz="4" w:space="0" w:color="C5CDD6"/>
              <w:start w:val="single" w:sz="4" w:space="0" w:color="C5CDD6"/>
              <w:bottom w:val="single" w:sz="4" w:space="0" w:color="C5CDD6"/>
              <w:end w:val="single" w:sz="4" w:space="0" w:color="C5CDD6"/>
            </w:tcBorders>
            <w:shd w:fill="E8EEF4" w:val="clear"/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/>
                <w:i w:val="false"/>
                <w:color w:val="1B2A4A"/>
                <w:sz w:val="20"/>
              </w:rPr>
              <w:t>Mögliche Unrichtigkeit / Jahr / erkannt am / neue Erkenntnis / Wirkung</w:t>
            </w:r>
          </w:p>
        </w:tc>
        <w:tc>
          <w:tcPr>
            <w:tcW w:w="6351" w:type="dxa"/>
            <w:tcBorders>
              <w:top w:val="single" w:sz="4" w:space="0" w:color="C5CDD6"/>
              <w:start w:val="single" w:sz="4" w:space="0" w:color="C5CDD6"/>
              <w:bottom w:val="single" w:sz="4" w:space="0" w:color="C5CDD6"/>
              <w:end w:val="single" w:sz="4" w:space="0" w:color="C5CDD6"/>
            </w:tcBorders>
            <w:shd w:fill="FFFFFF" w:val="clear"/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>
                <w:rFonts w:ascii="Calibri" w:hAnsi="Calibri" w:eastAsia="Calibri"/>
                <w:b w:val="false"/>
                <w:i w:val="false"/>
                <w:color w:val="4A5568"/>
                <w:sz w:val="20"/>
              </w:rPr>
            </w:pPr>
            <w:r>
              <w:rPr/>
            </w:r>
          </w:p>
        </w:tc>
      </w:tr>
      <w:tr>
        <w:trPr>
          <w:cantSplit/>
        </w:trPr>
        <w:tc>
          <w:tcPr>
            <w:tcW w:w="3514" w:type="dxa"/>
            <w:tcBorders>
              <w:top w:val="single" w:sz="4" w:space="0" w:color="C5CDD6"/>
              <w:start w:val="single" w:sz="4" w:space="0" w:color="C5CDD6"/>
              <w:bottom w:val="single" w:sz="4" w:space="0" w:color="C5CDD6"/>
              <w:end w:val="single" w:sz="4" w:space="0" w:color="C5CDD6"/>
            </w:tcBorders>
            <w:shd w:fill="F4F6F8" w:val="clear"/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/>
                <w:i w:val="false"/>
                <w:color w:val="1B2A4A"/>
                <w:sz w:val="20"/>
              </w:rPr>
              <w:t>Frage an den Berater</w:t>
            </w:r>
          </w:p>
        </w:tc>
        <w:tc>
          <w:tcPr>
            <w:tcW w:w="6351" w:type="dxa"/>
            <w:tcBorders>
              <w:top w:val="single" w:sz="4" w:space="0" w:color="C5CDD6"/>
              <w:start w:val="single" w:sz="4" w:space="0" w:color="C5CDD6"/>
              <w:bottom w:val="single" w:sz="4" w:space="0" w:color="C5CDD6"/>
              <w:end w:val="single" w:sz="4" w:space="0" w:color="C5CDD6"/>
            </w:tcBorders>
            <w:shd w:fill="F7F8FA" w:val="clear"/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>
                <w:rFonts w:ascii="Calibri" w:hAnsi="Calibri" w:eastAsia="Calibri"/>
                <w:b w:val="false"/>
                <w:i w:val="false"/>
                <w:color w:val="4A5568"/>
                <w:sz w:val="20"/>
              </w:rPr>
            </w:pPr>
            <w:r>
              <w:rPr/>
            </w:r>
          </w:p>
        </w:tc>
      </w:tr>
    </w:tbl>
    <w:p>
      <w:pPr>
        <w:pStyle w:val="Normal"/>
        <w:rPr/>
      </w:pPr>
      <w:r>
        <w:rPr/>
      </w:r>
    </w:p>
    <w:tbl>
      <w:tblPr>
        <w:tblW w:w="9864" w:type="dxa"/>
        <w:jc w:val="start"/>
        <w:tblInd w:w="55" w:type="dxa"/>
        <w:tblLayout w:type="fixed"/>
        <w:tblCellMar>
          <w:top w:w="40" w:type="dxa"/>
          <w:start w:w="60" w:type="dxa"/>
          <w:bottom w:w="40" w:type="dxa"/>
          <w:end w:w="60" w:type="dxa"/>
        </w:tblCellMar>
        <w:tblLook w:val="04a0" w:firstRow="1" w:noVBand="1" w:lastRow="0" w:firstColumn="1" w:lastColumn="0" w:noHBand="0"/>
      </w:tblPr>
      <w:tblGrid>
        <w:gridCol w:w="4932"/>
        <w:gridCol w:w="4932"/>
      </w:tblGrid>
      <w:tr>
        <w:trPr/>
        <w:tc>
          <w:tcPr>
            <w:tcW w:w="4932" w:type="dxa"/>
            <w:tcBorders>
              <w:top w:val="single" w:sz="4" w:space="0" w:color="E2E6EA"/>
              <w:start w:val="single" w:sz="4" w:space="0" w:color="E2E6EA"/>
              <w:bottom w:val="single" w:sz="4" w:space="0" w:color="E2E6EA"/>
              <w:end w:val="single" w:sz="4" w:space="0" w:color="E2E6EA"/>
            </w:tcBorders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 w:val="false"/>
                <w:i w:val="false"/>
                <w:sz w:val="20"/>
              </w:rPr>
              <w:t xml:space="preserve">☐  </w:t>
            </w:r>
            <w:r>
              <w:rPr>
                <w:rFonts w:eastAsia="Calibri"/>
                <w:b w:val="false"/>
                <w:i w:val="false"/>
                <w:sz w:val="20"/>
              </w:rPr>
              <w:t>§ 153 prüfen</w:t>
            </w:r>
          </w:p>
        </w:tc>
        <w:tc>
          <w:tcPr>
            <w:tcW w:w="4932" w:type="dxa"/>
            <w:tcBorders>
              <w:top w:val="single" w:sz="4" w:space="0" w:color="E2E6EA"/>
              <w:start w:val="single" w:sz="4" w:space="0" w:color="E2E6EA"/>
              <w:bottom w:val="single" w:sz="4" w:space="0" w:color="E2E6EA"/>
              <w:end w:val="single" w:sz="4" w:space="0" w:color="E2E6EA"/>
            </w:tcBorders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 w:val="false"/>
                <w:i w:val="false"/>
                <w:sz w:val="20"/>
              </w:rPr>
              <w:t xml:space="preserve">☐  </w:t>
            </w:r>
            <w:r>
              <w:rPr>
                <w:rFonts w:eastAsia="Calibri"/>
                <w:b w:val="false"/>
                <w:i w:val="false"/>
                <w:sz w:val="20"/>
              </w:rPr>
              <w:t>Tatsachenfehler vs. Meinungswechsel</w:t>
            </w:r>
          </w:p>
        </w:tc>
      </w:tr>
      <w:tr>
        <w:trPr/>
        <w:tc>
          <w:tcPr>
            <w:tcW w:w="4932" w:type="dxa"/>
            <w:tcBorders>
              <w:top w:val="single" w:sz="4" w:space="0" w:color="E2E6EA"/>
              <w:start w:val="single" w:sz="4" w:space="0" w:color="E2E6EA"/>
              <w:bottom w:val="single" w:sz="4" w:space="0" w:color="E2E6EA"/>
              <w:end w:val="single" w:sz="4" w:space="0" w:color="E2E6EA"/>
            </w:tcBorders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 w:val="false"/>
                <w:i w:val="false"/>
                <w:sz w:val="20"/>
              </w:rPr>
              <w:t xml:space="preserve">☐  </w:t>
            </w:r>
            <w:r>
              <w:rPr>
                <w:rFonts w:eastAsia="Calibri"/>
                <w:b w:val="false"/>
                <w:i w:val="false"/>
                <w:sz w:val="20"/>
              </w:rPr>
              <w:t>mehrere Jahre</w:t>
            </w:r>
          </w:p>
        </w:tc>
        <w:tc>
          <w:tcPr>
            <w:tcW w:w="4932" w:type="dxa"/>
            <w:tcBorders>
              <w:top w:val="single" w:sz="4" w:space="0" w:color="E2E6EA"/>
              <w:start w:val="single" w:sz="4" w:space="0" w:color="E2E6EA"/>
              <w:bottom w:val="single" w:sz="4" w:space="0" w:color="E2E6EA"/>
              <w:end w:val="single" w:sz="4" w:space="0" w:color="E2E6EA"/>
            </w:tcBorders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 w:val="false"/>
                <w:i w:val="false"/>
                <w:sz w:val="20"/>
              </w:rPr>
              <w:t xml:space="preserve">☐  </w:t>
            </w:r>
            <w:r>
              <w:rPr>
                <w:rFonts w:eastAsia="Calibri"/>
                <w:b w:val="false"/>
                <w:i w:val="false"/>
                <w:sz w:val="20"/>
              </w:rPr>
              <w:t>keine ungeprüfte Nachricht an das FA</w:t>
            </w:r>
          </w:p>
        </w:tc>
      </w:tr>
      <w:tr>
        <w:trPr/>
        <w:tc>
          <w:tcPr>
            <w:tcW w:w="4932" w:type="dxa"/>
            <w:tcBorders>
              <w:top w:val="single" w:sz="4" w:space="0" w:color="E2E6EA"/>
              <w:start w:val="single" w:sz="4" w:space="0" w:color="E2E6EA"/>
              <w:bottom w:val="single" w:sz="4" w:space="0" w:color="E2E6EA"/>
              <w:end w:val="single" w:sz="4" w:space="0" w:color="E2E6EA"/>
            </w:tcBorders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 w:val="false"/>
                <w:i w:val="false"/>
                <w:sz w:val="20"/>
              </w:rPr>
              <w:t xml:space="preserve">☐  </w:t>
            </w:r>
            <w:r>
              <w:rPr>
                <w:rFonts w:eastAsia="Calibri"/>
                <w:b w:val="false"/>
                <w:i w:val="false"/>
                <w:sz w:val="20"/>
              </w:rPr>
              <w:t>dringliche Prüfung</w:t>
            </w:r>
          </w:p>
        </w:tc>
        <w:tc>
          <w:tcPr>
            <w:tcW w:w="4932" w:type="dxa"/>
            <w:tcBorders>
              <w:top w:val="single" w:sz="4" w:space="0" w:color="E2E6EA"/>
              <w:start w:val="single" w:sz="4" w:space="0" w:color="E2E6EA"/>
              <w:bottom w:val="single" w:sz="4" w:space="0" w:color="E2E6EA"/>
              <w:end w:val="single" w:sz="4" w:space="0" w:color="E2E6EA"/>
            </w:tcBorders>
            <w:tcMar>
              <w:top w:w="0" w:type="dxa"/>
              <w:start w:w="108" w:type="dxa"/>
              <w:bottom w:w="0" w:type="dxa"/>
              <w:end w:w="108" w:type="dxa"/>
            </w:tcMar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/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spacing w:before="240" w:after="120"/>
        <w:rPr/>
      </w:pPr>
      <w:r>
        <w:rPr>
          <w:rFonts w:eastAsia="Calibri"/>
          <w:b/>
          <w:i w:val="false"/>
          <w:color w:val="1B2A4A"/>
          <w:sz w:val="26"/>
        </w:rPr>
        <w:t>G.14 Übergabe</w:t>
      </w:r>
    </w:p>
    <w:tbl>
      <w:tblPr>
        <w:tblW w:w="9864" w:type="dxa"/>
        <w:jc w:val="start"/>
        <w:tblInd w:w="55" w:type="dxa"/>
        <w:tblLayout w:type="fixed"/>
        <w:tblCellMar>
          <w:top w:w="40" w:type="dxa"/>
          <w:start w:w="60" w:type="dxa"/>
          <w:bottom w:w="40" w:type="dxa"/>
          <w:end w:w="60" w:type="dxa"/>
        </w:tblCellMar>
        <w:tblLook w:val="04a0" w:firstRow="1" w:noVBand="1" w:lastRow="0" w:firstColumn="1" w:lastColumn="0" w:noHBand="0"/>
      </w:tblPr>
      <w:tblGrid>
        <w:gridCol w:w="4932"/>
        <w:gridCol w:w="4932"/>
      </w:tblGrid>
      <w:tr>
        <w:trPr/>
        <w:tc>
          <w:tcPr>
            <w:tcW w:w="4932" w:type="dxa"/>
            <w:tcBorders>
              <w:top w:val="single" w:sz="4" w:space="0" w:color="E2E6EA"/>
              <w:start w:val="single" w:sz="4" w:space="0" w:color="E2E6EA"/>
              <w:bottom w:val="single" w:sz="4" w:space="0" w:color="E2E6EA"/>
              <w:end w:val="single" w:sz="4" w:space="0" w:color="E2E6EA"/>
            </w:tcBorders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 w:val="false"/>
                <w:i w:val="false"/>
                <w:sz w:val="20"/>
              </w:rPr>
              <w:t xml:space="preserve">☐  </w:t>
            </w:r>
            <w:r>
              <w:rPr>
                <w:rFonts w:eastAsia="Calibri"/>
                <w:b w:val="false"/>
                <w:i w:val="false"/>
                <w:sz w:val="20"/>
              </w:rPr>
              <w:t>Aufgaben- und Fristenblatt</w:t>
            </w:r>
          </w:p>
        </w:tc>
        <w:tc>
          <w:tcPr>
            <w:tcW w:w="4932" w:type="dxa"/>
            <w:tcBorders>
              <w:top w:val="single" w:sz="4" w:space="0" w:color="E2E6EA"/>
              <w:start w:val="single" w:sz="4" w:space="0" w:color="E2E6EA"/>
              <w:bottom w:val="single" w:sz="4" w:space="0" w:color="E2E6EA"/>
              <w:end w:val="single" w:sz="4" w:space="0" w:color="E2E6EA"/>
            </w:tcBorders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 w:val="false"/>
                <w:i w:val="false"/>
                <w:sz w:val="20"/>
              </w:rPr>
              <w:t xml:space="preserve">☐  </w:t>
            </w:r>
            <w:r>
              <w:rPr>
                <w:rFonts w:eastAsia="Calibri"/>
                <w:b w:val="false"/>
                <w:i w:val="false"/>
                <w:sz w:val="20"/>
              </w:rPr>
              <w:t>Sachverhalt / Zeitachse</w:t>
            </w:r>
          </w:p>
        </w:tc>
      </w:tr>
      <w:tr>
        <w:trPr/>
        <w:tc>
          <w:tcPr>
            <w:tcW w:w="4932" w:type="dxa"/>
            <w:tcBorders>
              <w:top w:val="single" w:sz="4" w:space="0" w:color="E2E6EA"/>
              <w:start w:val="single" w:sz="4" w:space="0" w:color="E2E6EA"/>
              <w:bottom w:val="single" w:sz="4" w:space="0" w:color="E2E6EA"/>
              <w:end w:val="single" w:sz="4" w:space="0" w:color="E2E6EA"/>
            </w:tcBorders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 w:val="false"/>
                <w:i w:val="false"/>
                <w:sz w:val="20"/>
              </w:rPr>
              <w:t xml:space="preserve">☐  </w:t>
            </w:r>
            <w:r>
              <w:rPr>
                <w:rFonts w:eastAsia="Calibri"/>
                <w:b w:val="false"/>
                <w:i w:val="false"/>
                <w:sz w:val="20"/>
              </w:rPr>
              <w:t>Anhänge B–F soweit nötig</w:t>
            </w:r>
          </w:p>
        </w:tc>
        <w:tc>
          <w:tcPr>
            <w:tcW w:w="4932" w:type="dxa"/>
            <w:tcBorders>
              <w:top w:val="single" w:sz="4" w:space="0" w:color="E2E6EA"/>
              <w:start w:val="single" w:sz="4" w:space="0" w:color="E2E6EA"/>
              <w:bottom w:val="single" w:sz="4" w:space="0" w:color="E2E6EA"/>
              <w:end w:val="single" w:sz="4" w:space="0" w:color="E2E6EA"/>
            </w:tcBorders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 w:val="false"/>
                <w:i w:val="false"/>
                <w:sz w:val="20"/>
              </w:rPr>
              <w:t xml:space="preserve">☐  </w:t>
            </w:r>
            <w:r>
              <w:rPr>
                <w:rFonts w:eastAsia="Calibri"/>
                <w:b w:val="false"/>
                <w:i w:val="false"/>
                <w:sz w:val="20"/>
              </w:rPr>
              <w:t>Originalexporte / Verträge / Hashes</w:t>
            </w:r>
          </w:p>
        </w:tc>
      </w:tr>
      <w:tr>
        <w:trPr/>
        <w:tc>
          <w:tcPr>
            <w:tcW w:w="4932" w:type="dxa"/>
            <w:tcBorders>
              <w:top w:val="single" w:sz="4" w:space="0" w:color="E2E6EA"/>
              <w:start w:val="single" w:sz="4" w:space="0" w:color="E2E6EA"/>
              <w:bottom w:val="single" w:sz="4" w:space="0" w:color="E2E6EA"/>
              <w:end w:val="single" w:sz="4" w:space="0" w:color="E2E6EA"/>
            </w:tcBorders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 w:val="false"/>
                <w:i w:val="false"/>
                <w:sz w:val="20"/>
              </w:rPr>
              <w:t xml:space="preserve">☐  </w:t>
            </w:r>
            <w:r>
              <w:rPr>
                <w:rFonts w:eastAsia="Calibri"/>
                <w:b w:val="false"/>
                <w:i w:val="false"/>
                <w:sz w:val="20"/>
              </w:rPr>
              <w:t>Report + Einstellungen + Korrekturliste</w:t>
            </w:r>
          </w:p>
        </w:tc>
        <w:tc>
          <w:tcPr>
            <w:tcW w:w="4932" w:type="dxa"/>
            <w:tcBorders>
              <w:top w:val="single" w:sz="4" w:space="0" w:color="E2E6EA"/>
              <w:start w:val="single" w:sz="4" w:space="0" w:color="E2E6EA"/>
              <w:bottom w:val="single" w:sz="4" w:space="0" w:color="E2E6EA"/>
              <w:end w:val="single" w:sz="4" w:space="0" w:color="E2E6EA"/>
            </w:tcBorders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 w:val="false"/>
                <w:i w:val="false"/>
                <w:sz w:val="20"/>
              </w:rPr>
              <w:t xml:space="preserve">☐  </w:t>
            </w:r>
            <w:r>
              <w:rPr>
                <w:rFonts w:eastAsia="Calibri"/>
                <w:b w:val="false"/>
                <w:i w:val="false"/>
                <w:sz w:val="20"/>
              </w:rPr>
              <w:t>Erklärungen / Sendeprotokolle / Bescheide</w:t>
            </w:r>
          </w:p>
        </w:tc>
      </w:tr>
      <w:tr>
        <w:trPr/>
        <w:tc>
          <w:tcPr>
            <w:tcW w:w="4932" w:type="dxa"/>
            <w:tcBorders>
              <w:top w:val="single" w:sz="4" w:space="0" w:color="E2E6EA"/>
              <w:start w:val="single" w:sz="4" w:space="0" w:color="E2E6EA"/>
              <w:bottom w:val="single" w:sz="4" w:space="0" w:color="E2E6EA"/>
              <w:end w:val="single" w:sz="4" w:space="0" w:color="E2E6EA"/>
            </w:tcBorders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 w:val="false"/>
                <w:i w:val="false"/>
                <w:sz w:val="20"/>
              </w:rPr>
              <w:t xml:space="preserve">☐  </w:t>
            </w:r>
            <w:r>
              <w:rPr>
                <w:rFonts w:eastAsia="Calibri"/>
                <w:b w:val="false"/>
                <w:i w:val="false"/>
                <w:sz w:val="20"/>
              </w:rPr>
              <w:t>keine Seeds / kein ungeprüfter xPub-Rohschlüssel</w:t>
            </w:r>
          </w:p>
        </w:tc>
        <w:tc>
          <w:tcPr>
            <w:tcW w:w="4932" w:type="dxa"/>
            <w:tcBorders>
              <w:top w:val="single" w:sz="4" w:space="0" w:color="E2E6EA"/>
              <w:start w:val="single" w:sz="4" w:space="0" w:color="E2E6EA"/>
              <w:bottom w:val="single" w:sz="4" w:space="0" w:color="E2E6EA"/>
              <w:end w:val="single" w:sz="4" w:space="0" w:color="E2E6EA"/>
            </w:tcBorders>
            <w:tcMar>
              <w:top w:w="0" w:type="dxa"/>
              <w:start w:w="108" w:type="dxa"/>
              <w:bottom w:w="0" w:type="dxa"/>
              <w:end w:w="108" w:type="dxa"/>
            </w:tcMar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/>
            </w:r>
          </w:p>
        </w:tc>
      </w:tr>
    </w:tbl>
    <w:p>
      <w:pPr>
        <w:pStyle w:val="Normal"/>
        <w:rPr/>
      </w:pPr>
      <w:r>
        <w:rPr/>
      </w:r>
    </w:p>
    <w:tbl>
      <w:tblPr>
        <w:tblW w:w="9865" w:type="dxa"/>
        <w:jc w:val="start"/>
        <w:tblInd w:w="75" w:type="dxa"/>
        <w:tblLayout w:type="fixed"/>
        <w:tblCellMar>
          <w:top w:w="60" w:type="dxa"/>
          <w:start w:w="80" w:type="dxa"/>
          <w:bottom w:w="60" w:type="dxa"/>
          <w:end w:w="80" w:type="dxa"/>
        </w:tblCellMar>
        <w:tblLook w:val="04a0" w:firstRow="1" w:noVBand="1" w:lastRow="0" w:firstColumn="1" w:lastColumn="0" w:noHBand="0"/>
      </w:tblPr>
      <w:tblGrid>
        <w:gridCol w:w="3514"/>
        <w:gridCol w:w="6351"/>
      </w:tblGrid>
      <w:tr>
        <w:trPr>
          <w:cantSplit/>
        </w:trPr>
        <w:tc>
          <w:tcPr>
            <w:tcW w:w="3514" w:type="dxa"/>
            <w:tcBorders>
              <w:top w:val="single" w:sz="4" w:space="0" w:color="C5CDD6"/>
              <w:start w:val="single" w:sz="4" w:space="0" w:color="C5CDD6"/>
              <w:bottom w:val="single" w:sz="4" w:space="0" w:color="C5CDD6"/>
              <w:end w:val="single" w:sz="4" w:space="0" w:color="C5CDD6"/>
            </w:tcBorders>
            <w:shd w:fill="E8EEF4" w:val="clear"/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/>
                <w:i w:val="false"/>
                <w:color w:val="1B2A4A"/>
                <w:sz w:val="20"/>
              </w:rPr>
              <w:t>Speicherort / fehlende / noch anzufordernde Unterlagen</w:t>
            </w:r>
          </w:p>
        </w:tc>
        <w:tc>
          <w:tcPr>
            <w:tcW w:w="6351" w:type="dxa"/>
            <w:tcBorders>
              <w:top w:val="single" w:sz="4" w:space="0" w:color="C5CDD6"/>
              <w:start w:val="single" w:sz="4" w:space="0" w:color="C5CDD6"/>
              <w:bottom w:val="single" w:sz="4" w:space="0" w:color="C5CDD6"/>
              <w:end w:val="single" w:sz="4" w:space="0" w:color="C5CDD6"/>
            </w:tcBorders>
            <w:shd w:fill="FFFFFF" w:val="clear"/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>
                <w:rFonts w:ascii="Calibri" w:hAnsi="Calibri" w:eastAsia="Calibri"/>
                <w:b w:val="false"/>
                <w:i w:val="false"/>
                <w:color w:val="4A5568"/>
                <w:sz w:val="20"/>
              </w:rPr>
            </w:pPr>
            <w:r>
              <w:rPr/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spacing w:before="240" w:after="120"/>
        <w:rPr>
          <w:rFonts w:ascii="Calibri" w:hAnsi="Calibri" w:eastAsia="Calibri"/>
          <w:b/>
          <w:i w:val="false"/>
          <w:color w:val="1B2A4A"/>
          <w:sz w:val="26"/>
        </w:rPr>
      </w:pPr>
      <w:r>
        <w:rPr>
          <w:rFonts w:eastAsia="Calibri"/>
          <w:b/>
          <w:i w:val="false"/>
          <w:color w:val="1B2A4A"/>
          <w:sz w:val="26"/>
        </w:rPr>
      </w:r>
      <w:r>
        <w:br w:type="page"/>
      </w:r>
    </w:p>
    <w:p>
      <w:pPr>
        <w:pStyle w:val="Normal"/>
        <w:spacing w:before="240" w:after="120"/>
        <w:rPr>
          <w:rFonts w:ascii="Calibri" w:hAnsi="Calibri" w:eastAsia="Calibri"/>
          <w:b/>
          <w:i w:val="false"/>
          <w:color w:val="1B2A4A"/>
          <w:sz w:val="26"/>
        </w:rPr>
      </w:pPr>
      <w:r>
        <w:rPr>
          <w:rFonts w:eastAsia="Calibri"/>
          <w:b/>
          <w:i w:val="false"/>
          <w:color w:val="1B2A4A"/>
          <w:sz w:val="26"/>
        </w:rPr>
        <w:t>G.15–G.16 Eignung und Auftrag</w:t>
      </w:r>
    </w:p>
    <w:p>
      <w:pPr>
        <w:pStyle w:val="Normal"/>
        <w:rPr/>
      </w:pPr>
      <w:r>
        <w:rPr>
          <w:rFonts w:eastAsia="Calibri"/>
          <w:b w:val="false"/>
          <w:i/>
          <w:color w:val="222222"/>
          <w:sz w:val="20"/>
        </w:rPr>
        <w:t>Nicht jedes Erstgespräch zur Kanzleiprüfung machen. Befugnis, Datenarbeit und Einordnung trennen.</w:t>
      </w:r>
    </w:p>
    <w:tbl>
      <w:tblPr>
        <w:tblW w:w="9865" w:type="dxa"/>
        <w:jc w:val="start"/>
        <w:tblInd w:w="55" w:type="dxa"/>
        <w:tblLayout w:type="fixed"/>
        <w:tblCellMar>
          <w:top w:w="40" w:type="dxa"/>
          <w:start w:w="60" w:type="dxa"/>
          <w:bottom w:w="40" w:type="dxa"/>
          <w:end w:w="60" w:type="dxa"/>
        </w:tblCellMar>
        <w:tblLook w:val="04a0" w:firstRow="1" w:noVBand="1" w:lastRow="0" w:firstColumn="1" w:lastColumn="0" w:noHBand="0"/>
      </w:tblPr>
      <w:tblGrid>
        <w:gridCol w:w="9865"/>
      </w:tblGrid>
      <w:tr>
        <w:trPr/>
        <w:tc>
          <w:tcPr>
            <w:tcW w:w="9865" w:type="dxa"/>
            <w:tcBorders>
              <w:top w:val="single" w:sz="4" w:space="0" w:color="E2E6EA"/>
              <w:start w:val="single" w:sz="4" w:space="0" w:color="E2E6EA"/>
              <w:bottom w:val="single" w:sz="4" w:space="0" w:color="E2E6EA"/>
              <w:end w:val="single" w:sz="4" w:space="0" w:color="E2E6EA"/>
            </w:tcBorders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 w:val="false"/>
                <w:i w:val="false"/>
                <w:sz w:val="20"/>
              </w:rPr>
              <w:t xml:space="preserve">☐  </w:t>
            </w:r>
            <w:r>
              <w:rPr>
                <w:rFonts w:eastAsia="Calibri"/>
                <w:b w:val="false"/>
                <w:i w:val="false"/>
                <w:sz w:val="20"/>
              </w:rPr>
              <w:t>Erfahrung Self-Custody / On-Chain / DeFi</w:t>
            </w:r>
          </w:p>
        </w:tc>
      </w:tr>
      <w:tr>
        <w:trPr/>
        <w:tc>
          <w:tcPr>
            <w:tcW w:w="9865" w:type="dxa"/>
            <w:tcBorders>
              <w:top w:val="single" w:sz="4" w:space="0" w:color="E2E6EA"/>
              <w:start w:val="single" w:sz="4" w:space="0" w:color="E2E6EA"/>
              <w:bottom w:val="single" w:sz="4" w:space="0" w:color="E2E6EA"/>
              <w:end w:val="single" w:sz="4" w:space="0" w:color="E2E6EA"/>
            </w:tcBorders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 w:val="false"/>
                <w:i w:val="false"/>
                <w:sz w:val="20"/>
              </w:rPr>
              <w:t xml:space="preserve">☐  </w:t>
            </w:r>
            <w:r>
              <w:rPr>
                <w:rFonts w:eastAsia="Calibri"/>
                <w:b w:val="false"/>
                <w:i w:val="false"/>
                <w:sz w:val="20"/>
              </w:rPr>
              <w:t>wer macht Daten, wer ordnet ein</w:t>
            </w:r>
          </w:p>
        </w:tc>
      </w:tr>
      <w:tr>
        <w:trPr/>
        <w:tc>
          <w:tcPr>
            <w:tcW w:w="9865" w:type="dxa"/>
            <w:tcBorders>
              <w:top w:val="single" w:sz="4" w:space="0" w:color="E2E6EA"/>
              <w:start w:val="single" w:sz="4" w:space="0" w:color="E2E6EA"/>
              <w:bottom w:val="single" w:sz="4" w:space="0" w:color="E2E6EA"/>
              <w:end w:val="single" w:sz="4" w:space="0" w:color="E2E6EA"/>
            </w:tcBorders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 w:val="false"/>
                <w:i w:val="false"/>
                <w:sz w:val="20"/>
              </w:rPr>
              <w:t xml:space="preserve">☐  </w:t>
            </w:r>
            <w:r>
              <w:rPr>
                <w:rFonts w:eastAsia="Calibri"/>
                <w:b w:val="false"/>
                <w:i w:val="false"/>
                <w:sz w:val="20"/>
              </w:rPr>
              <w:t>Gesetz / BFH / BMF / offene Frage getrennt</w:t>
            </w:r>
          </w:p>
        </w:tc>
      </w:tr>
      <w:tr>
        <w:trPr/>
        <w:tc>
          <w:tcPr>
            <w:tcW w:w="9865" w:type="dxa"/>
            <w:tcBorders>
              <w:top w:val="single" w:sz="4" w:space="0" w:color="E2E6EA"/>
              <w:start w:val="single" w:sz="4" w:space="0" w:color="E2E6EA"/>
              <w:bottom w:val="single" w:sz="4" w:space="0" w:color="E2E6EA"/>
              <w:end w:val="single" w:sz="4" w:space="0" w:color="E2E6EA"/>
            </w:tcBorders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 w:val="false"/>
                <w:i w:val="false"/>
                <w:sz w:val="20"/>
              </w:rPr>
              <w:t xml:space="preserve">☐  </w:t>
            </w:r>
            <w:r>
              <w:rPr>
                <w:rFonts w:eastAsia="Calibri"/>
                <w:b w:val="false"/>
                <w:i w:val="false"/>
                <w:sz w:val="20"/>
              </w:rPr>
              <w:t>Punktprüfung ohne Neuaufbereitung aller Vorgänge möglich</w:t>
            </w:r>
          </w:p>
        </w:tc>
      </w:tr>
      <w:tr>
        <w:trPr/>
        <w:tc>
          <w:tcPr>
            <w:tcW w:w="9865" w:type="dxa"/>
            <w:tcBorders>
              <w:top w:val="single" w:sz="4" w:space="0" w:color="E2E6EA"/>
              <w:start w:val="single" w:sz="4" w:space="0" w:color="E2E6EA"/>
              <w:bottom w:val="single" w:sz="4" w:space="0" w:color="E2E6EA"/>
              <w:end w:val="single" w:sz="4" w:space="0" w:color="E2E6EA"/>
            </w:tcBorders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 w:val="false"/>
                <w:i w:val="false"/>
                <w:sz w:val="20"/>
              </w:rPr>
              <w:t xml:space="preserve">☐  </w:t>
            </w:r>
            <w:r>
              <w:rPr>
                <w:rFonts w:eastAsia="Calibri"/>
                <w:b w:val="false"/>
                <w:i w:val="false"/>
                <w:sz w:val="20"/>
              </w:rPr>
              <w:t>schriftliche Stellungnahme / Bescheid / Einspruch umfasst?</w:t>
            </w:r>
          </w:p>
        </w:tc>
      </w:tr>
    </w:tbl>
    <w:p>
      <w:pPr>
        <w:pStyle w:val="Normal"/>
        <w:rPr/>
      </w:pPr>
      <w:r>
        <w:rPr/>
      </w:r>
    </w:p>
    <w:tbl>
      <w:tblPr>
        <w:tblW w:w="9865" w:type="dxa"/>
        <w:jc w:val="start"/>
        <w:tblInd w:w="75" w:type="dxa"/>
        <w:tblLayout w:type="fixed"/>
        <w:tblCellMar>
          <w:top w:w="60" w:type="dxa"/>
          <w:start w:w="80" w:type="dxa"/>
          <w:bottom w:w="60" w:type="dxa"/>
          <w:end w:w="80" w:type="dxa"/>
        </w:tblCellMar>
        <w:tblLook w:val="04a0" w:firstRow="1" w:noVBand="1" w:lastRow="0" w:firstColumn="1" w:lastColumn="0" w:noHBand="0"/>
      </w:tblPr>
      <w:tblGrid>
        <w:gridCol w:w="3514"/>
        <w:gridCol w:w="6351"/>
      </w:tblGrid>
      <w:tr>
        <w:trPr>
          <w:cantSplit/>
        </w:trPr>
        <w:tc>
          <w:tcPr>
            <w:tcW w:w="3514" w:type="dxa"/>
            <w:tcBorders>
              <w:top w:val="single" w:sz="4" w:space="0" w:color="C5CDD6"/>
              <w:start w:val="single" w:sz="4" w:space="0" w:color="C5CDD6"/>
              <w:bottom w:val="single" w:sz="4" w:space="0" w:color="C5CDD6"/>
              <w:end w:val="single" w:sz="4" w:space="0" w:color="C5CDD6"/>
            </w:tcBorders>
            <w:shd w:fill="E8EEF4" w:val="clear"/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/>
                <w:i w:val="false"/>
                <w:color w:val="1B2A4A"/>
                <w:sz w:val="20"/>
              </w:rPr>
              <w:t>Umfasste Jahre / Personen / Plattformen / Fragen</w:t>
            </w:r>
          </w:p>
        </w:tc>
        <w:tc>
          <w:tcPr>
            <w:tcW w:w="6351" w:type="dxa"/>
            <w:tcBorders>
              <w:top w:val="single" w:sz="4" w:space="0" w:color="C5CDD6"/>
              <w:start w:val="single" w:sz="4" w:space="0" w:color="C5CDD6"/>
              <w:bottom w:val="single" w:sz="4" w:space="0" w:color="C5CDD6"/>
              <w:end w:val="single" w:sz="4" w:space="0" w:color="C5CDD6"/>
            </w:tcBorders>
            <w:shd w:fill="FFFFFF" w:val="clear"/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>
                <w:rFonts w:ascii="Calibri" w:hAnsi="Calibri" w:eastAsia="Calibri"/>
                <w:b w:val="false"/>
                <w:i w:val="false"/>
                <w:color w:val="4A5568"/>
                <w:sz w:val="20"/>
              </w:rPr>
            </w:pPr>
            <w:r>
              <w:rPr/>
            </w:r>
          </w:p>
        </w:tc>
      </w:tr>
      <w:tr>
        <w:trPr>
          <w:cantSplit/>
        </w:trPr>
        <w:tc>
          <w:tcPr>
            <w:tcW w:w="3514" w:type="dxa"/>
            <w:tcBorders>
              <w:top w:val="single" w:sz="4" w:space="0" w:color="C5CDD6"/>
              <w:start w:val="single" w:sz="4" w:space="0" w:color="C5CDD6"/>
              <w:bottom w:val="single" w:sz="4" w:space="0" w:color="C5CDD6"/>
              <w:end w:val="single" w:sz="4" w:space="0" w:color="C5CDD6"/>
            </w:tcBorders>
            <w:shd w:fill="F4F6F8" w:val="clear"/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/>
                <w:i w:val="false"/>
                <w:color w:val="1B2A4A"/>
                <w:sz w:val="20"/>
              </w:rPr>
              <w:t>Ausdrücklich nicht umfasst</w:t>
            </w:r>
          </w:p>
        </w:tc>
        <w:tc>
          <w:tcPr>
            <w:tcW w:w="6351" w:type="dxa"/>
            <w:tcBorders>
              <w:top w:val="single" w:sz="4" w:space="0" w:color="C5CDD6"/>
              <w:start w:val="single" w:sz="4" w:space="0" w:color="C5CDD6"/>
              <w:bottom w:val="single" w:sz="4" w:space="0" w:color="C5CDD6"/>
              <w:end w:val="single" w:sz="4" w:space="0" w:color="C5CDD6"/>
            </w:tcBorders>
            <w:shd w:fill="F7F8FA" w:val="clear"/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>
                <w:rFonts w:ascii="Calibri" w:hAnsi="Calibri" w:eastAsia="Calibri"/>
                <w:b w:val="false"/>
                <w:i w:val="false"/>
                <w:color w:val="4A5568"/>
                <w:sz w:val="20"/>
              </w:rPr>
            </w:pPr>
            <w:r>
              <w:rPr/>
            </w:r>
          </w:p>
        </w:tc>
      </w:tr>
      <w:tr>
        <w:trPr>
          <w:cantSplit/>
        </w:trPr>
        <w:tc>
          <w:tcPr>
            <w:tcW w:w="3514" w:type="dxa"/>
            <w:tcBorders>
              <w:top w:val="single" w:sz="4" w:space="0" w:color="C5CDD6"/>
              <w:start w:val="single" w:sz="4" w:space="0" w:color="C5CDD6"/>
              <w:bottom w:val="single" w:sz="4" w:space="0" w:color="C5CDD6"/>
              <w:end w:val="single" w:sz="4" w:space="0" w:color="C5CDD6"/>
            </w:tcBorders>
            <w:shd w:fill="E8EEF4" w:val="clear"/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/>
                <w:i w:val="false"/>
                <w:color w:val="1B2A4A"/>
                <w:sz w:val="20"/>
              </w:rPr>
              <w:t>Aufgaben Mandant / Berater / technischer Dienstleister</w:t>
            </w:r>
          </w:p>
        </w:tc>
        <w:tc>
          <w:tcPr>
            <w:tcW w:w="6351" w:type="dxa"/>
            <w:tcBorders>
              <w:top w:val="single" w:sz="4" w:space="0" w:color="C5CDD6"/>
              <w:start w:val="single" w:sz="4" w:space="0" w:color="C5CDD6"/>
              <w:bottom w:val="single" w:sz="4" w:space="0" w:color="C5CDD6"/>
              <w:end w:val="single" w:sz="4" w:space="0" w:color="C5CDD6"/>
            </w:tcBorders>
            <w:shd w:fill="FFFFFF" w:val="clear"/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>
                <w:rFonts w:ascii="Calibri" w:hAnsi="Calibri" w:eastAsia="Calibri"/>
                <w:b w:val="false"/>
                <w:i w:val="false"/>
                <w:color w:val="4A5568"/>
                <w:sz w:val="20"/>
              </w:rPr>
            </w:pPr>
            <w:r>
              <w:rPr/>
            </w:r>
          </w:p>
        </w:tc>
      </w:tr>
      <w:tr>
        <w:trPr>
          <w:cantSplit/>
        </w:trPr>
        <w:tc>
          <w:tcPr>
            <w:tcW w:w="3514" w:type="dxa"/>
            <w:tcBorders>
              <w:top w:val="single" w:sz="4" w:space="0" w:color="C5CDD6"/>
              <w:start w:val="single" w:sz="4" w:space="0" w:color="C5CDD6"/>
              <w:bottom w:val="single" w:sz="4" w:space="0" w:color="C5CDD6"/>
              <w:end w:val="single" w:sz="4" w:space="0" w:color="C5CDD6"/>
            </w:tcBorders>
            <w:shd w:fill="F4F6F8" w:val="clear"/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/>
                <w:i w:val="false"/>
                <w:color w:val="1B2A4A"/>
                <w:sz w:val="20"/>
              </w:rPr>
              <w:t>Wer entscheidet Einordnung / Methode / Fristen / Übermittlung / Bescheid</w:t>
            </w:r>
          </w:p>
        </w:tc>
        <w:tc>
          <w:tcPr>
            <w:tcW w:w="6351" w:type="dxa"/>
            <w:tcBorders>
              <w:top w:val="single" w:sz="4" w:space="0" w:color="C5CDD6"/>
              <w:start w:val="single" w:sz="4" w:space="0" w:color="C5CDD6"/>
              <w:bottom w:val="single" w:sz="4" w:space="0" w:color="C5CDD6"/>
              <w:end w:val="single" w:sz="4" w:space="0" w:color="C5CDD6"/>
            </w:tcBorders>
            <w:shd w:fill="F7F8FA" w:val="clear"/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>
                <w:rFonts w:ascii="Calibri" w:hAnsi="Calibri" w:eastAsia="Calibri"/>
                <w:b w:val="false"/>
                <w:i w:val="false"/>
                <w:color w:val="4A5568"/>
                <w:sz w:val="20"/>
              </w:rPr>
            </w:pPr>
            <w:r>
              <w:rPr/>
            </w:r>
          </w:p>
        </w:tc>
      </w:tr>
      <w:tr>
        <w:trPr>
          <w:cantSplit/>
        </w:trPr>
        <w:tc>
          <w:tcPr>
            <w:tcW w:w="3514" w:type="dxa"/>
            <w:tcBorders>
              <w:top w:val="single" w:sz="4" w:space="0" w:color="C5CDD6"/>
              <w:start w:val="single" w:sz="4" w:space="0" w:color="C5CDD6"/>
              <w:bottom w:val="single" w:sz="4" w:space="0" w:color="C5CDD6"/>
              <w:end w:val="single" w:sz="4" w:space="0" w:color="C5CDD6"/>
            </w:tcBorders>
            <w:shd w:fill="E8EEF4" w:val="clear"/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/>
                <w:i w:val="false"/>
                <w:color w:val="1B2A4A"/>
                <w:sz w:val="20"/>
              </w:rPr>
              <w:t>Rückfragen FA umfasst?</w:t>
            </w:r>
          </w:p>
        </w:tc>
        <w:tc>
          <w:tcPr>
            <w:tcW w:w="6351" w:type="dxa"/>
            <w:tcBorders>
              <w:top w:val="single" w:sz="4" w:space="0" w:color="C5CDD6"/>
              <w:start w:val="single" w:sz="4" w:space="0" w:color="C5CDD6"/>
              <w:bottom w:val="single" w:sz="4" w:space="0" w:color="C5CDD6"/>
              <w:end w:val="single" w:sz="4" w:space="0" w:color="C5CDD6"/>
            </w:tcBorders>
            <w:shd w:fill="FFFFFF" w:val="clear"/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 w:val="false"/>
                <w:i w:val="false"/>
                <w:color w:val="4A5568"/>
                <w:sz w:val="20"/>
              </w:rPr>
              <w:t xml:space="preserve">☐ </w:t>
            </w:r>
            <w:r>
              <w:rPr>
                <w:rFonts w:eastAsia="Calibri"/>
                <w:b w:val="false"/>
                <w:i w:val="false"/>
                <w:color w:val="4A5568"/>
                <w:sz w:val="20"/>
              </w:rPr>
              <w:t>ja  ☐ nein  ☐ nur extra  ☐ offen</w:t>
            </w:r>
          </w:p>
        </w:tc>
      </w:tr>
      <w:tr>
        <w:trPr>
          <w:cantSplit/>
        </w:trPr>
        <w:tc>
          <w:tcPr>
            <w:tcW w:w="3514" w:type="dxa"/>
            <w:tcBorders>
              <w:top w:val="single" w:sz="4" w:space="0" w:color="C5CDD6"/>
              <w:start w:val="single" w:sz="4" w:space="0" w:color="C5CDD6"/>
              <w:bottom w:val="single" w:sz="4" w:space="0" w:color="C5CDD6"/>
              <w:end w:val="single" w:sz="4" w:space="0" w:color="C5CDD6"/>
            </w:tcBorders>
            <w:shd w:fill="F4F6F8" w:val="clear"/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/>
                <w:i w:val="false"/>
                <w:color w:val="1B2A4A"/>
                <w:sz w:val="20"/>
              </w:rPr>
              <w:t>Vergütung / Fertigstellungstermin / Übergabeformat</w:t>
            </w:r>
          </w:p>
        </w:tc>
        <w:tc>
          <w:tcPr>
            <w:tcW w:w="6351" w:type="dxa"/>
            <w:tcBorders>
              <w:top w:val="single" w:sz="4" w:space="0" w:color="C5CDD6"/>
              <w:start w:val="single" w:sz="4" w:space="0" w:color="C5CDD6"/>
              <w:bottom w:val="single" w:sz="4" w:space="0" w:color="C5CDD6"/>
              <w:end w:val="single" w:sz="4" w:space="0" w:color="C5CDD6"/>
            </w:tcBorders>
            <w:shd w:fill="F7F8FA" w:val="clear"/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>
                <w:rFonts w:ascii="Calibri" w:hAnsi="Calibri" w:eastAsia="Calibri"/>
                <w:b w:val="false"/>
                <w:i w:val="false"/>
                <w:color w:val="4A5568"/>
                <w:sz w:val="20"/>
              </w:rPr>
            </w:pPr>
            <w:r>
              <w:rPr/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spacing w:before="240" w:after="120"/>
        <w:rPr/>
      </w:pPr>
      <w:r>
        <w:rPr>
          <w:rFonts w:eastAsia="Calibri"/>
          <w:b/>
          <w:i w:val="false"/>
          <w:color w:val="1B2A4A"/>
          <w:sz w:val="26"/>
        </w:rPr>
        <w:t>G.17 Gewünschte Form der Antwort</w:t>
      </w:r>
    </w:p>
    <w:tbl>
      <w:tblPr>
        <w:tblW w:w="9864" w:type="dxa"/>
        <w:jc w:val="start"/>
        <w:tblInd w:w="55" w:type="dxa"/>
        <w:tblLayout w:type="fixed"/>
        <w:tblCellMar>
          <w:top w:w="40" w:type="dxa"/>
          <w:start w:w="60" w:type="dxa"/>
          <w:bottom w:w="40" w:type="dxa"/>
          <w:end w:w="60" w:type="dxa"/>
        </w:tblCellMar>
        <w:tblLook w:val="04a0" w:firstRow="1" w:noVBand="1" w:lastRow="0" w:firstColumn="1" w:lastColumn="0" w:noHBand="0"/>
      </w:tblPr>
      <w:tblGrid>
        <w:gridCol w:w="4932"/>
        <w:gridCol w:w="4932"/>
      </w:tblGrid>
      <w:tr>
        <w:trPr/>
        <w:tc>
          <w:tcPr>
            <w:tcW w:w="4932" w:type="dxa"/>
            <w:tcBorders>
              <w:top w:val="single" w:sz="4" w:space="0" w:color="E2E6EA"/>
              <w:start w:val="single" w:sz="4" w:space="0" w:color="E2E6EA"/>
              <w:bottom w:val="single" w:sz="4" w:space="0" w:color="E2E6EA"/>
              <w:end w:val="single" w:sz="4" w:space="0" w:color="E2E6EA"/>
            </w:tcBorders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 w:val="false"/>
                <w:i w:val="false"/>
                <w:sz w:val="20"/>
              </w:rPr>
              <w:t xml:space="preserve">☐  </w:t>
            </w:r>
            <w:r>
              <w:rPr>
                <w:rFonts w:eastAsia="Calibri"/>
                <w:b w:val="false"/>
                <w:i w:val="false"/>
                <w:sz w:val="20"/>
              </w:rPr>
              <w:t>Sachverhalt / Tatsachen / Annahmen</w:t>
            </w:r>
          </w:p>
        </w:tc>
        <w:tc>
          <w:tcPr>
            <w:tcW w:w="4932" w:type="dxa"/>
            <w:tcBorders>
              <w:top w:val="single" w:sz="4" w:space="0" w:color="E2E6EA"/>
              <w:start w:val="single" w:sz="4" w:space="0" w:color="E2E6EA"/>
              <w:bottom w:val="single" w:sz="4" w:space="0" w:color="E2E6EA"/>
              <w:end w:val="single" w:sz="4" w:space="0" w:color="E2E6EA"/>
            </w:tcBorders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 w:val="false"/>
                <w:i w:val="false"/>
                <w:sz w:val="20"/>
              </w:rPr>
              <w:t xml:space="preserve">☐  </w:t>
            </w:r>
            <w:r>
              <w:rPr>
                <w:rFonts w:eastAsia="Calibri"/>
                <w:b w:val="false"/>
                <w:i w:val="false"/>
                <w:sz w:val="20"/>
              </w:rPr>
              <w:t>Rechtsfrage / Gesetz / Urteil / BMF-Rn.</w:t>
            </w:r>
          </w:p>
        </w:tc>
      </w:tr>
      <w:tr>
        <w:trPr/>
        <w:tc>
          <w:tcPr>
            <w:tcW w:w="4932" w:type="dxa"/>
            <w:tcBorders>
              <w:top w:val="single" w:sz="4" w:space="0" w:color="E2E6EA"/>
              <w:start w:val="single" w:sz="4" w:space="0" w:color="E2E6EA"/>
              <w:bottom w:val="single" w:sz="4" w:space="0" w:color="E2E6EA"/>
              <w:end w:val="single" w:sz="4" w:space="0" w:color="E2E6EA"/>
            </w:tcBorders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 w:val="false"/>
                <w:i w:val="false"/>
                <w:sz w:val="20"/>
              </w:rPr>
              <w:t xml:space="preserve">☐  </w:t>
            </w:r>
            <w:r>
              <w:rPr>
                <w:rFonts w:eastAsia="Calibri"/>
                <w:b w:val="false"/>
                <w:i w:val="false"/>
                <w:sz w:val="20"/>
              </w:rPr>
              <w:t>offene Punkte</w:t>
            </w:r>
          </w:p>
        </w:tc>
        <w:tc>
          <w:tcPr>
            <w:tcW w:w="4932" w:type="dxa"/>
            <w:tcBorders>
              <w:top w:val="single" w:sz="4" w:space="0" w:color="E2E6EA"/>
              <w:start w:val="single" w:sz="4" w:space="0" w:color="E2E6EA"/>
              <w:bottom w:val="single" w:sz="4" w:space="0" w:color="E2E6EA"/>
              <w:end w:val="single" w:sz="4" w:space="0" w:color="E2E6EA"/>
            </w:tcBorders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 w:val="false"/>
                <w:i w:val="false"/>
                <w:sz w:val="20"/>
              </w:rPr>
              <w:t xml:space="preserve">☐  </w:t>
            </w:r>
            <w:r>
              <w:rPr>
                <w:rFonts w:eastAsia="Calibri"/>
                <w:b w:val="false"/>
                <w:i w:val="false"/>
                <w:sz w:val="20"/>
              </w:rPr>
              <w:t>empfohlene Behandlung</w:t>
            </w:r>
          </w:p>
        </w:tc>
      </w:tr>
      <w:tr>
        <w:trPr/>
        <w:tc>
          <w:tcPr>
            <w:tcW w:w="4932" w:type="dxa"/>
            <w:tcBorders>
              <w:top w:val="single" w:sz="4" w:space="0" w:color="E2E6EA"/>
              <w:start w:val="single" w:sz="4" w:space="0" w:color="E2E6EA"/>
              <w:bottom w:val="single" w:sz="4" w:space="0" w:color="E2E6EA"/>
              <w:end w:val="single" w:sz="4" w:space="0" w:color="E2E6EA"/>
            </w:tcBorders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 w:val="false"/>
                <w:i w:val="false"/>
                <w:sz w:val="20"/>
              </w:rPr>
              <w:t xml:space="preserve">☐  </w:t>
            </w:r>
            <w:r>
              <w:rPr>
                <w:rFonts w:eastAsia="Calibri"/>
                <w:b w:val="false"/>
                <w:i w:val="false"/>
                <w:sz w:val="20"/>
              </w:rPr>
              <w:t>Gegenauffassung + Hilfsrechnung + Wirkung Folgejahre</w:t>
            </w:r>
          </w:p>
        </w:tc>
        <w:tc>
          <w:tcPr>
            <w:tcW w:w="4932" w:type="dxa"/>
            <w:tcBorders>
              <w:top w:val="single" w:sz="4" w:space="0" w:color="E2E6EA"/>
              <w:start w:val="single" w:sz="4" w:space="0" w:color="E2E6EA"/>
              <w:bottom w:val="single" w:sz="4" w:space="0" w:color="E2E6EA"/>
              <w:end w:val="single" w:sz="4" w:space="0" w:color="E2E6EA"/>
            </w:tcBorders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 w:val="false"/>
                <w:i w:val="false"/>
                <w:sz w:val="20"/>
              </w:rPr>
              <w:t xml:space="preserve">☐  </w:t>
            </w:r>
            <w:r>
              <w:rPr>
                <w:rFonts w:eastAsia="Calibri"/>
                <w:b w:val="false"/>
                <w:i w:val="false"/>
                <w:sz w:val="20"/>
              </w:rPr>
              <w:t>Nachweis / Verfahren</w:t>
            </w:r>
          </w:p>
        </w:tc>
      </w:tr>
    </w:tbl>
    <w:p>
      <w:pPr>
        <w:pStyle w:val="Normal"/>
        <w:rPr/>
      </w:pPr>
      <w:r>
        <w:rPr/>
      </w:r>
    </w:p>
    <w:tbl>
      <w:tblPr>
        <w:tblW w:w="9864" w:type="dxa"/>
        <w:jc w:val="start"/>
        <w:tblInd w:w="55" w:type="dxa"/>
        <w:tblLayout w:type="fixed"/>
        <w:tblCellMar>
          <w:top w:w="40" w:type="dxa"/>
          <w:start w:w="60" w:type="dxa"/>
          <w:bottom w:w="40" w:type="dxa"/>
          <w:end w:w="60" w:type="dxa"/>
        </w:tblCellMar>
        <w:tblLook w:val="04a0" w:firstRow="1" w:noVBand="1" w:lastRow="0" w:firstColumn="1" w:lastColumn="0" w:noHBand="0"/>
      </w:tblPr>
      <w:tblGrid>
        <w:gridCol w:w="4932"/>
        <w:gridCol w:w="4932"/>
      </w:tblGrid>
      <w:tr>
        <w:trPr/>
        <w:tc>
          <w:tcPr>
            <w:tcW w:w="4932" w:type="dxa"/>
            <w:tcBorders>
              <w:top w:val="single" w:sz="4" w:space="0" w:color="E2E6EA"/>
              <w:start w:val="single" w:sz="4" w:space="0" w:color="E2E6EA"/>
              <w:bottom w:val="single" w:sz="4" w:space="0" w:color="E2E6EA"/>
              <w:end w:val="single" w:sz="4" w:space="0" w:color="E2E6EA"/>
            </w:tcBorders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 w:val="false"/>
                <w:i w:val="false"/>
                <w:sz w:val="20"/>
              </w:rPr>
              <w:t xml:space="preserve">☐  </w:t>
            </w:r>
            <w:r>
              <w:rPr>
                <w:rFonts w:eastAsia="Calibri"/>
                <w:b w:val="false"/>
                <w:i w:val="false"/>
                <w:sz w:val="20"/>
              </w:rPr>
              <w:t>Aktenvermerk</w:t>
            </w:r>
          </w:p>
        </w:tc>
        <w:tc>
          <w:tcPr>
            <w:tcW w:w="4932" w:type="dxa"/>
            <w:tcBorders>
              <w:top w:val="single" w:sz="4" w:space="0" w:color="E2E6EA"/>
              <w:start w:val="single" w:sz="4" w:space="0" w:color="E2E6EA"/>
              <w:bottom w:val="single" w:sz="4" w:space="0" w:color="E2E6EA"/>
              <w:end w:val="single" w:sz="4" w:space="0" w:color="E2E6EA"/>
            </w:tcBorders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 w:val="false"/>
                <w:i w:val="false"/>
                <w:sz w:val="20"/>
              </w:rPr>
              <w:t xml:space="preserve">☐  </w:t>
            </w:r>
            <w:r>
              <w:rPr>
                <w:rFonts w:eastAsia="Calibri"/>
                <w:b w:val="false"/>
                <w:i w:val="false"/>
                <w:sz w:val="20"/>
              </w:rPr>
              <w:t>kurze Stellungnahme</w:t>
            </w:r>
          </w:p>
        </w:tc>
      </w:tr>
      <w:tr>
        <w:trPr/>
        <w:tc>
          <w:tcPr>
            <w:tcW w:w="4932" w:type="dxa"/>
            <w:tcBorders>
              <w:top w:val="single" w:sz="4" w:space="0" w:color="E2E6EA"/>
              <w:start w:val="single" w:sz="4" w:space="0" w:color="E2E6EA"/>
              <w:bottom w:val="single" w:sz="4" w:space="0" w:color="E2E6EA"/>
              <w:end w:val="single" w:sz="4" w:space="0" w:color="E2E6EA"/>
            </w:tcBorders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 w:val="false"/>
                <w:i w:val="false"/>
                <w:sz w:val="20"/>
              </w:rPr>
              <w:t xml:space="preserve">☐  </w:t>
            </w:r>
            <w:r>
              <w:rPr>
                <w:rFonts w:eastAsia="Calibri"/>
                <w:b w:val="false"/>
                <w:i w:val="false"/>
                <w:sz w:val="20"/>
              </w:rPr>
              <w:t>ausführlich</w:t>
            </w:r>
          </w:p>
        </w:tc>
        <w:tc>
          <w:tcPr>
            <w:tcW w:w="4932" w:type="dxa"/>
            <w:tcBorders>
              <w:top w:val="single" w:sz="4" w:space="0" w:color="E2E6EA"/>
              <w:start w:val="single" w:sz="4" w:space="0" w:color="E2E6EA"/>
              <w:bottom w:val="single" w:sz="4" w:space="0" w:color="E2E6EA"/>
              <w:end w:val="single" w:sz="4" w:space="0" w:color="E2E6EA"/>
            </w:tcBorders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 w:val="false"/>
                <w:i w:val="false"/>
                <w:sz w:val="20"/>
              </w:rPr>
              <w:t xml:space="preserve">☐  </w:t>
            </w:r>
            <w:r>
              <w:rPr>
                <w:rFonts w:eastAsia="Calibri"/>
                <w:b w:val="false"/>
                <w:i w:val="false"/>
                <w:sz w:val="20"/>
              </w:rPr>
              <w:t>Berechnung</w:t>
            </w:r>
          </w:p>
        </w:tc>
      </w:tr>
      <w:tr>
        <w:trPr/>
        <w:tc>
          <w:tcPr>
            <w:tcW w:w="4932" w:type="dxa"/>
            <w:tcBorders>
              <w:top w:val="single" w:sz="4" w:space="0" w:color="E2E6EA"/>
              <w:start w:val="single" w:sz="4" w:space="0" w:color="E2E6EA"/>
              <w:bottom w:val="single" w:sz="4" w:space="0" w:color="E2E6EA"/>
              <w:end w:val="single" w:sz="4" w:space="0" w:color="E2E6EA"/>
            </w:tcBorders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 w:val="false"/>
                <w:i w:val="false"/>
                <w:sz w:val="20"/>
              </w:rPr>
              <w:t xml:space="preserve">☐  </w:t>
            </w:r>
            <w:r>
              <w:rPr>
                <w:rFonts w:eastAsia="Calibri"/>
                <w:b w:val="false"/>
                <w:i w:val="false"/>
                <w:sz w:val="20"/>
              </w:rPr>
              <w:t>Reportkorrektur</w:t>
            </w:r>
          </w:p>
        </w:tc>
        <w:tc>
          <w:tcPr>
            <w:tcW w:w="4932" w:type="dxa"/>
            <w:tcBorders>
              <w:top w:val="single" w:sz="4" w:space="0" w:color="E2E6EA"/>
              <w:start w:val="single" w:sz="4" w:space="0" w:color="E2E6EA"/>
              <w:bottom w:val="single" w:sz="4" w:space="0" w:color="E2E6EA"/>
              <w:end w:val="single" w:sz="4" w:space="0" w:color="E2E6EA"/>
            </w:tcBorders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 w:val="false"/>
                <w:i w:val="false"/>
                <w:sz w:val="20"/>
              </w:rPr>
              <w:t xml:space="preserve">☐  </w:t>
            </w:r>
            <w:r>
              <w:rPr>
                <w:rFonts w:eastAsia="Calibri"/>
                <w:b w:val="false"/>
                <w:i w:val="false"/>
                <w:sz w:val="20"/>
              </w:rPr>
              <w:t>Erklärungssentwurf</w:t>
            </w:r>
          </w:p>
        </w:tc>
      </w:tr>
      <w:tr>
        <w:trPr/>
        <w:tc>
          <w:tcPr>
            <w:tcW w:w="4932" w:type="dxa"/>
            <w:tcBorders>
              <w:top w:val="single" w:sz="4" w:space="0" w:color="E2E6EA"/>
              <w:start w:val="single" w:sz="4" w:space="0" w:color="E2E6EA"/>
              <w:bottom w:val="single" w:sz="4" w:space="0" w:color="E2E6EA"/>
              <w:end w:val="single" w:sz="4" w:space="0" w:color="E2E6EA"/>
            </w:tcBorders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 w:val="false"/>
                <w:i w:val="false"/>
                <w:sz w:val="20"/>
              </w:rPr>
              <w:t xml:space="preserve">☐  </w:t>
            </w:r>
            <w:r>
              <w:rPr>
                <w:rFonts w:eastAsia="Calibri"/>
                <w:b w:val="false"/>
                <w:i w:val="false"/>
                <w:sz w:val="20"/>
              </w:rPr>
              <w:t>FA-Schreiben</w:t>
            </w:r>
          </w:p>
        </w:tc>
        <w:tc>
          <w:tcPr>
            <w:tcW w:w="4932" w:type="dxa"/>
            <w:tcBorders>
              <w:top w:val="single" w:sz="4" w:space="0" w:color="E2E6EA"/>
              <w:start w:val="single" w:sz="4" w:space="0" w:color="E2E6EA"/>
              <w:bottom w:val="single" w:sz="4" w:space="0" w:color="E2E6EA"/>
              <w:end w:val="single" w:sz="4" w:space="0" w:color="E2E6EA"/>
            </w:tcBorders>
            <w:tcMar>
              <w:top w:w="0" w:type="dxa"/>
              <w:start w:w="108" w:type="dxa"/>
              <w:bottom w:w="0" w:type="dxa"/>
              <w:end w:w="108" w:type="dxa"/>
            </w:tcMar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/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spacing w:before="240" w:after="120"/>
        <w:rPr>
          <w:rFonts w:ascii="Calibri" w:hAnsi="Calibri" w:eastAsia="Calibri"/>
          <w:b/>
          <w:i w:val="false"/>
          <w:color w:val="1B2A4A"/>
          <w:sz w:val="26"/>
        </w:rPr>
      </w:pPr>
      <w:r>
        <w:rPr>
          <w:rFonts w:eastAsia="Calibri"/>
          <w:b/>
          <w:i w:val="false"/>
          <w:color w:val="1B2A4A"/>
          <w:sz w:val="26"/>
        </w:rPr>
      </w:r>
      <w:r>
        <w:br w:type="page"/>
      </w:r>
    </w:p>
    <w:p>
      <w:pPr>
        <w:pStyle w:val="Normal"/>
        <w:spacing w:before="240" w:after="120"/>
        <w:rPr>
          <w:rFonts w:ascii="Calibri" w:hAnsi="Calibri" w:eastAsia="Calibri"/>
          <w:b/>
          <w:i w:val="false"/>
          <w:color w:val="1B2A4A"/>
          <w:sz w:val="26"/>
        </w:rPr>
      </w:pPr>
      <w:r>
        <w:rPr>
          <w:rFonts w:eastAsia="Calibri"/>
          <w:b/>
          <w:i w:val="false"/>
          <w:color w:val="1B2A4A"/>
          <w:sz w:val="26"/>
        </w:rPr>
        <w:t>G.18 Gesprächsvermerk</w:t>
      </w:r>
    </w:p>
    <w:tbl>
      <w:tblPr>
        <w:tblW w:w="9865" w:type="dxa"/>
        <w:jc w:val="start"/>
        <w:tblInd w:w="75" w:type="dxa"/>
        <w:tblLayout w:type="fixed"/>
        <w:tblCellMar>
          <w:top w:w="60" w:type="dxa"/>
          <w:start w:w="80" w:type="dxa"/>
          <w:bottom w:w="60" w:type="dxa"/>
          <w:end w:w="80" w:type="dxa"/>
        </w:tblCellMar>
        <w:tblLook w:val="04a0" w:firstRow="1" w:noVBand="1" w:lastRow="0" w:firstColumn="1" w:lastColumn="0" w:noHBand="0"/>
      </w:tblPr>
      <w:tblGrid>
        <w:gridCol w:w="3514"/>
        <w:gridCol w:w="6351"/>
      </w:tblGrid>
      <w:tr>
        <w:trPr>
          <w:cantSplit/>
        </w:trPr>
        <w:tc>
          <w:tcPr>
            <w:tcW w:w="3514" w:type="dxa"/>
            <w:tcBorders>
              <w:top w:val="single" w:sz="4" w:space="0" w:color="C5CDD6"/>
              <w:start w:val="single" w:sz="4" w:space="0" w:color="C5CDD6"/>
              <w:bottom w:val="single" w:sz="4" w:space="0" w:color="C5CDD6"/>
              <w:end w:val="single" w:sz="4" w:space="0" w:color="C5CDD6"/>
            </w:tcBorders>
            <w:shd w:fill="E8EEF4" w:val="clear"/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/>
                <w:i w:val="false"/>
                <w:color w:val="1B2A4A"/>
                <w:sz w:val="20"/>
              </w:rPr>
              <w:t>Datum / Teilnehmer / vorläufige Einschätzung</w:t>
            </w:r>
          </w:p>
        </w:tc>
        <w:tc>
          <w:tcPr>
            <w:tcW w:w="6351" w:type="dxa"/>
            <w:tcBorders>
              <w:top w:val="single" w:sz="4" w:space="0" w:color="C5CDD6"/>
              <w:start w:val="single" w:sz="4" w:space="0" w:color="C5CDD6"/>
              <w:bottom w:val="single" w:sz="4" w:space="0" w:color="C5CDD6"/>
              <w:end w:val="single" w:sz="4" w:space="0" w:color="C5CDD6"/>
            </w:tcBorders>
            <w:shd w:fill="FFFFFF" w:val="clear"/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>
                <w:rFonts w:ascii="Calibri" w:hAnsi="Calibri" w:eastAsia="Calibri"/>
                <w:b w:val="false"/>
                <w:i w:val="false"/>
                <w:color w:val="4A5568"/>
                <w:sz w:val="20"/>
              </w:rPr>
            </w:pPr>
            <w:r>
              <w:rPr/>
            </w:r>
          </w:p>
        </w:tc>
      </w:tr>
      <w:tr>
        <w:trPr>
          <w:cantSplit/>
        </w:trPr>
        <w:tc>
          <w:tcPr>
            <w:tcW w:w="3514" w:type="dxa"/>
            <w:tcBorders>
              <w:top w:val="single" w:sz="4" w:space="0" w:color="C5CDD6"/>
              <w:start w:val="single" w:sz="4" w:space="0" w:color="C5CDD6"/>
              <w:bottom w:val="single" w:sz="4" w:space="0" w:color="C5CDD6"/>
              <w:end w:val="single" w:sz="4" w:space="0" w:color="C5CDD6"/>
            </w:tcBorders>
            <w:shd w:fill="F4F6F8" w:val="clear"/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/>
                <w:i w:val="false"/>
                <w:color w:val="1B2A4A"/>
                <w:sz w:val="20"/>
              </w:rPr>
              <w:t>fehlende Tatsachen / offene Rechtsfragen / nächste Arbeit / wer / Wiedervorlage</w:t>
            </w:r>
          </w:p>
        </w:tc>
        <w:tc>
          <w:tcPr>
            <w:tcW w:w="6351" w:type="dxa"/>
            <w:tcBorders>
              <w:top w:val="single" w:sz="4" w:space="0" w:color="C5CDD6"/>
              <w:start w:val="single" w:sz="4" w:space="0" w:color="C5CDD6"/>
              <w:bottom w:val="single" w:sz="4" w:space="0" w:color="C5CDD6"/>
              <w:end w:val="single" w:sz="4" w:space="0" w:color="C5CDD6"/>
            </w:tcBorders>
            <w:shd w:fill="F7F8FA" w:val="clear"/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>
                <w:rFonts w:ascii="Calibri" w:hAnsi="Calibri" w:eastAsia="Calibri"/>
                <w:b w:val="false"/>
                <w:i w:val="false"/>
                <w:color w:val="4A5568"/>
                <w:sz w:val="20"/>
              </w:rPr>
            </w:pPr>
            <w:r>
              <w:rPr/>
            </w:r>
          </w:p>
        </w:tc>
      </w:tr>
      <w:tr>
        <w:trPr>
          <w:cantSplit/>
        </w:trPr>
        <w:tc>
          <w:tcPr>
            <w:tcW w:w="3514" w:type="dxa"/>
            <w:tcBorders>
              <w:top w:val="single" w:sz="4" w:space="0" w:color="C5CDD6"/>
              <w:start w:val="single" w:sz="4" w:space="0" w:color="C5CDD6"/>
              <w:bottom w:val="single" w:sz="4" w:space="0" w:color="C5CDD6"/>
              <w:end w:val="single" w:sz="4" w:space="0" w:color="C5CDD6"/>
            </w:tcBorders>
            <w:shd w:fill="E8EEF4" w:val="clear"/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/>
                <w:i w:val="false"/>
                <w:color w:val="1B2A4A"/>
                <w:sz w:val="20"/>
              </w:rPr>
              <w:t>Beauftragung / Vollmacht / vereinbartes Ergebnis / Termin</w:t>
            </w:r>
          </w:p>
        </w:tc>
        <w:tc>
          <w:tcPr>
            <w:tcW w:w="6351" w:type="dxa"/>
            <w:tcBorders>
              <w:top w:val="single" w:sz="4" w:space="0" w:color="C5CDD6"/>
              <w:start w:val="single" w:sz="4" w:space="0" w:color="C5CDD6"/>
              <w:bottom w:val="single" w:sz="4" w:space="0" w:color="C5CDD6"/>
              <w:end w:val="single" w:sz="4" w:space="0" w:color="C5CDD6"/>
            </w:tcBorders>
            <w:shd w:fill="FFFFFF" w:val="clear"/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>
                <w:rFonts w:ascii="Calibri" w:hAnsi="Calibri" w:eastAsia="Calibri"/>
                <w:b w:val="false"/>
                <w:i w:val="false"/>
                <w:color w:val="4A5568"/>
                <w:sz w:val="20"/>
              </w:rPr>
            </w:pPr>
            <w:r>
              <w:rPr/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spacing w:before="240" w:after="120"/>
        <w:rPr/>
      </w:pPr>
      <w:r>
        <w:rPr>
          <w:rFonts w:eastAsia="Calibri"/>
          <w:b/>
          <w:i w:val="false"/>
          <w:color w:val="1B2A4A"/>
          <w:sz w:val="26"/>
        </w:rPr>
        <w:t>G.19 Abschluss</w:t>
      </w:r>
    </w:p>
    <w:tbl>
      <w:tblPr>
        <w:tblW w:w="9864" w:type="dxa"/>
        <w:jc w:val="start"/>
        <w:tblInd w:w="55" w:type="dxa"/>
        <w:tblLayout w:type="fixed"/>
        <w:tblCellMar>
          <w:top w:w="40" w:type="dxa"/>
          <w:start w:w="60" w:type="dxa"/>
          <w:bottom w:w="40" w:type="dxa"/>
          <w:end w:w="60" w:type="dxa"/>
        </w:tblCellMar>
        <w:tblLook w:val="04a0" w:firstRow="1" w:noVBand="1" w:lastRow="0" w:firstColumn="1" w:lastColumn="0" w:noHBand="0"/>
      </w:tblPr>
      <w:tblGrid>
        <w:gridCol w:w="4932"/>
        <w:gridCol w:w="4932"/>
      </w:tblGrid>
      <w:tr>
        <w:trPr/>
        <w:tc>
          <w:tcPr>
            <w:tcW w:w="4932" w:type="dxa"/>
            <w:tcBorders>
              <w:top w:val="single" w:sz="4" w:space="0" w:color="E2E6EA"/>
              <w:start w:val="single" w:sz="4" w:space="0" w:color="E2E6EA"/>
              <w:bottom w:val="single" w:sz="4" w:space="0" w:color="E2E6EA"/>
              <w:end w:val="single" w:sz="4" w:space="0" w:color="E2E6EA"/>
            </w:tcBorders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 w:val="false"/>
                <w:i w:val="false"/>
                <w:sz w:val="20"/>
              </w:rPr>
              <w:t xml:space="preserve">☐  </w:t>
            </w:r>
            <w:r>
              <w:rPr>
                <w:rFonts w:eastAsia="Calibri"/>
                <w:b w:val="false"/>
                <w:i w:val="false"/>
                <w:sz w:val="20"/>
              </w:rPr>
              <w:t>Frist zuerst und Person zugewiesen</w:t>
            </w:r>
          </w:p>
        </w:tc>
        <w:tc>
          <w:tcPr>
            <w:tcW w:w="4932" w:type="dxa"/>
            <w:tcBorders>
              <w:top w:val="single" w:sz="4" w:space="0" w:color="E2E6EA"/>
              <w:start w:val="single" w:sz="4" w:space="0" w:color="E2E6EA"/>
              <w:bottom w:val="single" w:sz="4" w:space="0" w:color="E2E6EA"/>
              <w:end w:val="single" w:sz="4" w:space="0" w:color="E2E6EA"/>
            </w:tcBorders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 w:val="false"/>
                <w:i w:val="false"/>
                <w:sz w:val="20"/>
              </w:rPr>
              <w:t xml:space="preserve">☐  </w:t>
            </w:r>
            <w:r>
              <w:rPr>
                <w:rFonts w:eastAsia="Calibri"/>
                <w:b w:val="false"/>
                <w:i w:val="false"/>
                <w:sz w:val="20"/>
              </w:rPr>
              <w:t>Tatsache und Rechtsfrage getrennt</w:t>
            </w:r>
          </w:p>
        </w:tc>
      </w:tr>
      <w:tr>
        <w:trPr/>
        <w:tc>
          <w:tcPr>
            <w:tcW w:w="4932" w:type="dxa"/>
            <w:tcBorders>
              <w:top w:val="single" w:sz="4" w:space="0" w:color="E2E6EA"/>
              <w:start w:val="single" w:sz="4" w:space="0" w:color="E2E6EA"/>
              <w:bottom w:val="single" w:sz="4" w:space="0" w:color="E2E6EA"/>
              <w:end w:val="single" w:sz="4" w:space="0" w:color="E2E6EA"/>
            </w:tcBorders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 w:val="false"/>
                <w:i w:val="false"/>
                <w:sz w:val="20"/>
              </w:rPr>
              <w:t xml:space="preserve">☐  </w:t>
            </w:r>
            <w:r>
              <w:rPr>
                <w:rFonts w:eastAsia="Calibri"/>
                <w:b w:val="false"/>
                <w:i w:val="false"/>
                <w:sz w:val="20"/>
              </w:rPr>
              <w:t>Wirkung beziffert oder als offen markiert</w:t>
            </w:r>
          </w:p>
        </w:tc>
        <w:tc>
          <w:tcPr>
            <w:tcW w:w="4932" w:type="dxa"/>
            <w:tcBorders>
              <w:top w:val="single" w:sz="4" w:space="0" w:color="E2E6EA"/>
              <w:start w:val="single" w:sz="4" w:space="0" w:color="E2E6EA"/>
              <w:bottom w:val="single" w:sz="4" w:space="0" w:color="E2E6EA"/>
              <w:end w:val="single" w:sz="4" w:space="0" w:color="E2E6EA"/>
            </w:tcBorders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 w:val="false"/>
                <w:i w:val="false"/>
                <w:sz w:val="20"/>
              </w:rPr>
              <w:t xml:space="preserve">☐  </w:t>
            </w:r>
            <w:r>
              <w:rPr>
                <w:rFonts w:eastAsia="Calibri"/>
                <w:b w:val="false"/>
                <w:i w:val="false"/>
                <w:sz w:val="20"/>
              </w:rPr>
              <w:t>Auftrag und Nicht-Auftrag klar</w:t>
            </w:r>
          </w:p>
        </w:tc>
      </w:tr>
      <w:tr>
        <w:trPr/>
        <w:tc>
          <w:tcPr>
            <w:tcW w:w="4932" w:type="dxa"/>
            <w:tcBorders>
              <w:top w:val="single" w:sz="4" w:space="0" w:color="E2E6EA"/>
              <w:start w:val="single" w:sz="4" w:space="0" w:color="E2E6EA"/>
              <w:bottom w:val="single" w:sz="4" w:space="0" w:color="E2E6EA"/>
              <w:end w:val="single" w:sz="4" w:space="0" w:color="E2E6EA"/>
            </w:tcBorders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 w:val="false"/>
                <w:i w:val="false"/>
                <w:sz w:val="20"/>
              </w:rPr>
              <w:t xml:space="preserve">☐  </w:t>
            </w:r>
            <w:r>
              <w:rPr>
                <w:rFonts w:eastAsia="Calibri"/>
                <w:b w:val="false"/>
                <w:i w:val="false"/>
                <w:sz w:val="20"/>
              </w:rPr>
              <w:t>keine Seeds übergeben</w:t>
            </w:r>
          </w:p>
        </w:tc>
        <w:tc>
          <w:tcPr>
            <w:tcW w:w="4932" w:type="dxa"/>
            <w:tcBorders>
              <w:top w:val="single" w:sz="4" w:space="0" w:color="E2E6EA"/>
              <w:start w:val="single" w:sz="4" w:space="0" w:color="E2E6EA"/>
              <w:bottom w:val="single" w:sz="4" w:space="0" w:color="E2E6EA"/>
              <w:end w:val="single" w:sz="4" w:space="0" w:color="E2E6EA"/>
            </w:tcBorders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 w:val="false"/>
                <w:i w:val="false"/>
                <w:sz w:val="20"/>
              </w:rPr>
              <w:t xml:space="preserve">☐  </w:t>
            </w:r>
            <w:r>
              <w:rPr>
                <w:rFonts w:eastAsia="Calibri"/>
                <w:b w:val="false"/>
                <w:i w:val="false"/>
                <w:sz w:val="20"/>
              </w:rPr>
              <w:t>Berichtigung nur markiert, nicht ungeprüft entschieden</w:t>
            </w:r>
          </w:p>
        </w:tc>
      </w:tr>
    </w:tbl>
    <w:p>
      <w:pPr>
        <w:pStyle w:val="Normal"/>
        <w:rPr/>
      </w:pPr>
      <w:r>
        <w:rPr/>
      </w:r>
    </w:p>
    <w:tbl>
      <w:tblPr>
        <w:tblW w:w="9865" w:type="dxa"/>
        <w:jc w:val="start"/>
        <w:tblInd w:w="75" w:type="dxa"/>
        <w:tblLayout w:type="fixed"/>
        <w:tblCellMar>
          <w:top w:w="60" w:type="dxa"/>
          <w:start w:w="80" w:type="dxa"/>
          <w:bottom w:w="60" w:type="dxa"/>
          <w:end w:w="80" w:type="dxa"/>
        </w:tblCellMar>
        <w:tblLook w:val="04a0" w:firstRow="1" w:noVBand="1" w:lastRow="0" w:firstColumn="1" w:lastColumn="0" w:noHBand="0"/>
      </w:tblPr>
      <w:tblGrid>
        <w:gridCol w:w="3514"/>
        <w:gridCol w:w="6351"/>
      </w:tblGrid>
      <w:tr>
        <w:trPr>
          <w:cantSplit/>
        </w:trPr>
        <w:tc>
          <w:tcPr>
            <w:tcW w:w="3514" w:type="dxa"/>
            <w:tcBorders>
              <w:top w:val="single" w:sz="4" w:space="0" w:color="C5CDD6"/>
              <w:start w:val="single" w:sz="4" w:space="0" w:color="C5CDD6"/>
              <w:bottom w:val="single" w:sz="4" w:space="0" w:color="C5CDD6"/>
              <w:end w:val="single" w:sz="4" w:space="0" w:color="C5CDD6"/>
            </w:tcBorders>
            <w:shd w:fill="E8EEF4" w:val="clear"/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/>
                <w:i w:val="false"/>
                <w:color w:val="1B2A4A"/>
                <w:sz w:val="20"/>
              </w:rPr>
              <w:t>Gesamtstatus</w:t>
            </w:r>
          </w:p>
        </w:tc>
        <w:tc>
          <w:tcPr>
            <w:tcW w:w="6351" w:type="dxa"/>
            <w:tcBorders>
              <w:top w:val="single" w:sz="4" w:space="0" w:color="C5CDD6"/>
              <w:start w:val="single" w:sz="4" w:space="0" w:color="C5CDD6"/>
              <w:bottom w:val="single" w:sz="4" w:space="0" w:color="C5CDD6"/>
              <w:end w:val="single" w:sz="4" w:space="0" w:color="C5CDD6"/>
            </w:tcBorders>
            <w:shd w:fill="FFFFFF" w:val="clear"/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 w:val="false"/>
                <w:i w:val="false"/>
                <w:color w:val="4A5568"/>
                <w:sz w:val="20"/>
              </w:rPr>
              <w:t xml:space="preserve">☐ </w:t>
            </w:r>
            <w:r>
              <w:rPr>
                <w:rFonts w:eastAsia="Calibri"/>
                <w:b w:val="false"/>
                <w:i w:val="false"/>
                <w:color w:val="4A5568"/>
                <w:sz w:val="20"/>
              </w:rPr>
              <w:t>Punktprüfung vorbereitet  ☐ volle Bearbeitung  ☐ Frist hat Vorrang  ☐ Daten fehlen  ☐ Auftrag offen</w:t>
            </w:r>
          </w:p>
        </w:tc>
      </w:tr>
      <w:tr>
        <w:trPr>
          <w:cantSplit/>
        </w:trPr>
        <w:tc>
          <w:tcPr>
            <w:tcW w:w="3514" w:type="dxa"/>
            <w:tcBorders>
              <w:top w:val="single" w:sz="4" w:space="0" w:color="C5CDD6"/>
              <w:start w:val="single" w:sz="4" w:space="0" w:color="C5CDD6"/>
              <w:bottom w:val="single" w:sz="4" w:space="0" w:color="C5CDD6"/>
              <w:end w:val="single" w:sz="4" w:space="0" w:color="C5CDD6"/>
            </w:tcBorders>
            <w:shd w:fill="F4F6F8" w:val="clear"/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/>
                <w:i w:val="false"/>
                <w:color w:val="1B2A4A"/>
                <w:sz w:val="20"/>
              </w:rPr>
              <w:t>Nächste Handlung / Frist / Bearbeiter</w:t>
            </w:r>
          </w:p>
        </w:tc>
        <w:tc>
          <w:tcPr>
            <w:tcW w:w="6351" w:type="dxa"/>
            <w:tcBorders>
              <w:top w:val="single" w:sz="4" w:space="0" w:color="C5CDD6"/>
              <w:start w:val="single" w:sz="4" w:space="0" w:color="C5CDD6"/>
              <w:bottom w:val="single" w:sz="4" w:space="0" w:color="C5CDD6"/>
              <w:end w:val="single" w:sz="4" w:space="0" w:color="C5CDD6"/>
            </w:tcBorders>
            <w:shd w:fill="F7F8FA" w:val="clear"/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 w:val="false"/>
                <w:i w:val="false"/>
                <w:color w:val="4A5568"/>
                <w:sz w:val="20"/>
              </w:rPr>
              <w:t>________________________________</w:t>
            </w:r>
          </w:p>
        </w:tc>
      </w:tr>
    </w:tbl>
    <w:p>
      <w:pPr>
        <w:pStyle w:val="Normal"/>
        <w:widowControl/>
        <w:bidi w:val="0"/>
        <w:spacing w:lineRule="auto" w:line="259" w:before="0" w:after="80"/>
        <w:jc w:val="start"/>
        <w:rPr/>
      </w:pPr>
      <w:r>
        <w:rPr/>
      </w:r>
    </w:p>
    <w:sectPr>
      <w:headerReference w:type="even" r:id="rId2"/>
      <w:headerReference w:type="default" r:id="rId3"/>
      <w:headerReference w:type="first" r:id="rId4"/>
      <w:footerReference w:type="even" r:id="rId5"/>
      <w:footerReference w:type="default" r:id="rId6"/>
      <w:footerReference w:type="first" r:id="rId7"/>
      <w:type w:val="nextPage"/>
      <w:pgSz w:w="11906" w:h="16838"/>
      <w:pgMar w:left="1020" w:right="1020" w:gutter="0" w:header="397" w:top="907" w:footer="397" w:bottom="10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0" w:characterSet="windows-1252"/>
    <w:family w:val="roman"/>
    <w:pitch w:val="variable"/>
  </w:font>
  <w:font w:name="Cambria">
    <w:charset w:val="00" w:characterSet="windows-1252"/>
    <w:family w:val="roman"/>
    <w:pitch w:val="variable"/>
  </w:font>
  <w:font w:name="Calibri">
    <w:charset w:val="00" w:characterSet="windows-1252"/>
    <w:family w:val="roman"/>
    <w:pitch w:val="variable"/>
  </w:font>
  <w:font w:name="Courier">
    <w:altName w:val="Courier New"/>
    <w:charset w:val="00" w:characterSet="windows-1252"/>
    <w:family w:val="roman"/>
    <w:pitch w:val="variable"/>
  </w:font>
  <w:font w:name="Liberation Sans">
    <w:altName w:val="Arial"/>
    <w:charset w:val="00" w:characterSet="windows-1252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>
        <w:rFonts w:eastAsia="Calibri"/>
        <w:b w:val="false"/>
        <w:i w:val="false"/>
        <w:color w:val="4A5568"/>
        <w:sz w:val="18"/>
      </w:rPr>
      <w:t xml:space="preserve">Anhang G  ·  Keine steuerliche Beratung  ·  Seite </w:t>
    </w:r>
    <w:r>
      <w:rPr/>
      <w:fldChar w:fldCharType="begin"/>
    </w:r>
    <w:r>
      <w:rPr/>
      <w:instrText xml:space="preserve"> PAGE </w:instrText>
    </w:r>
    <w:r>
      <w:rPr/>
      <w:fldChar w:fldCharType="separate"/>
    </w:r>
    <w:r>
      <w:rPr/>
      <w:t>6</w:t>
    </w:r>
    <w:r>
      <w:rPr/>
      <w:fldChar w:fldCharType="end"/>
    </w:r>
    <w:r>
      <w:rPr>
        <w:rFonts w:eastAsia="Calibri"/>
        <w:b w:val="false"/>
        <w:i w:val="false"/>
        <w:color w:val="4A5568"/>
        <w:sz w:val="18"/>
      </w:rPr>
      <w:t xml:space="preserve"> </w:t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>
        <w:rFonts w:eastAsia="Calibri"/>
        <w:b w:val="false"/>
        <w:i w:val="false"/>
        <w:color w:val="4A5568"/>
        <w:sz w:val="18"/>
      </w:rPr>
      <w:t xml:space="preserve">Anhang G  ·  Keine steuerliche Beratung  ·  Seite </w:t>
    </w:r>
    <w:r>
      <w:rPr/>
      <w:fldChar w:fldCharType="begin"/>
    </w:r>
    <w:r>
      <w:rPr/>
      <w:instrText xml:space="preserve"> PAGE </w:instrText>
    </w:r>
    <w:r>
      <w:rPr/>
      <w:fldChar w:fldCharType="separate"/>
    </w:r>
    <w:r>
      <w:rPr/>
      <w:t>6</w:t>
    </w:r>
    <w:r>
      <w:rPr/>
      <w:fldChar w:fldCharType="end"/>
    </w:r>
    <w:r>
      <w:rPr>
        <w:rFonts w:eastAsia="Calibri"/>
        <w:b w:val="false"/>
        <w:i w:val="false"/>
        <w:color w:val="4A5568"/>
        <w:sz w:val="18"/>
      </w:rPr>
      <w:t xml:space="preserve"> </w: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jc w:val="start"/>
      <w:rPr/>
    </w:pPr>
    <w:r>
      <w:rPr>
        <w:rFonts w:eastAsia="Calibri"/>
        <w:b w:val="false"/>
        <w:i w:val="false"/>
        <w:color w:val="4A5568"/>
        <w:sz w:val="18"/>
      </w:rPr>
      <w:t>Krypto-Steuern in Deutschland  ·  Arbeitsblatt  ·  Stand September 2026</w:t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jc w:val="start"/>
      <w:rPr/>
    </w:pPr>
    <w:r>
      <w:rPr>
        <w:rFonts w:eastAsia="Calibri"/>
        <w:b w:val="false"/>
        <w:i w:val="false"/>
        <w:color w:val="4A5568"/>
        <w:sz w:val="18"/>
      </w:rPr>
      <w:t>Krypto-Steuern in Deutschland  ·  Arbeitsblatt  ·  Stand September 2026</w:t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bullet"/>
      <w:lvlText w:val=""/>
      <w:lvlJc w:val="start"/>
      <w:pPr>
        <w:tabs>
          <w:tab w:val="num" w:pos="360"/>
        </w:tabs>
        <w:ind w:start="360" w:hanging="36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start"/>
      <w:pPr>
        <w:tabs>
          <w:tab w:val="num" w:pos="1080"/>
        </w:tabs>
        <w:ind w:start="1080" w:hanging="360"/>
      </w:pPr>
    </w:lvl>
    <w:lvl w:ilvl="2">
      <w:start w:val="1"/>
      <w:numFmt w:val="decimal"/>
      <w:lvlText w:val="%3."/>
      <w:lvlJc w:val="start"/>
      <w:pPr>
        <w:tabs>
          <w:tab w:val="num" w:pos="1440"/>
        </w:tabs>
        <w:ind w:start="1440" w:hanging="360"/>
      </w:pPr>
    </w:lvl>
    <w:lvl w:ilvl="3">
      <w:start w:val="1"/>
      <w:numFmt w:val="decimal"/>
      <w:lvlText w:val="%4."/>
      <w:lvlJc w:val="start"/>
      <w:pPr>
        <w:tabs>
          <w:tab w:val="num" w:pos="1800"/>
        </w:tabs>
        <w:ind w:start="1800" w:hanging="360"/>
      </w:pPr>
    </w:lvl>
    <w:lvl w:ilvl="4">
      <w:start w:val="1"/>
      <w:numFmt w:val="decimal"/>
      <w:lvlText w:val="%5."/>
      <w:lvlJc w:val="start"/>
      <w:pPr>
        <w:tabs>
          <w:tab w:val="num" w:pos="2160"/>
        </w:tabs>
        <w:ind w:start="2160" w:hanging="360"/>
      </w:pPr>
    </w:lvl>
    <w:lvl w:ilvl="5">
      <w:start w:val="1"/>
      <w:numFmt w:val="decimal"/>
      <w:lvlText w:val="%6."/>
      <w:lvlJc w:val="start"/>
      <w:pPr>
        <w:tabs>
          <w:tab w:val="num" w:pos="2520"/>
        </w:tabs>
        <w:ind w:start="2520" w:hanging="360"/>
      </w:pPr>
    </w:lvl>
    <w:lvl w:ilvl="6">
      <w:start w:val="1"/>
      <w:numFmt w:val="decimal"/>
      <w:lvlText w:val="%7."/>
      <w:lvlJc w:val="start"/>
      <w:pPr>
        <w:tabs>
          <w:tab w:val="num" w:pos="2880"/>
        </w:tabs>
        <w:ind w:start="2880" w:hanging="360"/>
      </w:pPr>
    </w:lvl>
    <w:lvl w:ilvl="7">
      <w:start w:val="1"/>
      <w:numFmt w:val="decimal"/>
      <w:lvlText w:val="%8."/>
      <w:lvlJc w:val="start"/>
      <w:pPr>
        <w:tabs>
          <w:tab w:val="num" w:pos="3240"/>
        </w:tabs>
        <w:ind w:start="3240" w:hanging="360"/>
      </w:pPr>
    </w:lvl>
    <w:lvl w:ilvl="8">
      <w:start w:val="1"/>
      <w:numFmt w:val="decimal"/>
      <w:lvlText w:val="%9."/>
      <w:lvlJc w:val="start"/>
      <w:pPr>
        <w:tabs>
          <w:tab w:val="num" w:pos="3600"/>
        </w:tabs>
        <w:ind w:start="3600" w:hanging="360"/>
      </w:pPr>
    </w:lvl>
  </w:abstractNum>
  <w:abstractNum w:abstractNumId="2">
    <w:lvl w:ilvl="0">
      <w:start w:val="1"/>
      <w:numFmt w:val="bullet"/>
      <w:lvlText w:val=""/>
      <w:lvlJc w:val="start"/>
      <w:pPr>
        <w:tabs>
          <w:tab w:val="num" w:pos="720"/>
        </w:tabs>
        <w:ind w:start="720" w:hanging="36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start"/>
      <w:pPr>
        <w:tabs>
          <w:tab w:val="num" w:pos="1080"/>
        </w:tabs>
        <w:ind w:start="1080" w:hanging="360"/>
      </w:pPr>
    </w:lvl>
    <w:lvl w:ilvl="2">
      <w:start w:val="1"/>
      <w:numFmt w:val="decimal"/>
      <w:lvlText w:val="%3."/>
      <w:lvlJc w:val="start"/>
      <w:pPr>
        <w:tabs>
          <w:tab w:val="num" w:pos="1440"/>
        </w:tabs>
        <w:ind w:start="1440" w:hanging="360"/>
      </w:pPr>
    </w:lvl>
    <w:lvl w:ilvl="3">
      <w:start w:val="1"/>
      <w:numFmt w:val="decimal"/>
      <w:lvlText w:val="%4."/>
      <w:lvlJc w:val="start"/>
      <w:pPr>
        <w:tabs>
          <w:tab w:val="num" w:pos="1800"/>
        </w:tabs>
        <w:ind w:start="1800" w:hanging="360"/>
      </w:pPr>
    </w:lvl>
    <w:lvl w:ilvl="4">
      <w:start w:val="1"/>
      <w:numFmt w:val="decimal"/>
      <w:lvlText w:val="%5."/>
      <w:lvlJc w:val="start"/>
      <w:pPr>
        <w:tabs>
          <w:tab w:val="num" w:pos="2160"/>
        </w:tabs>
        <w:ind w:start="2160" w:hanging="360"/>
      </w:pPr>
    </w:lvl>
    <w:lvl w:ilvl="5">
      <w:start w:val="1"/>
      <w:numFmt w:val="decimal"/>
      <w:lvlText w:val="%6."/>
      <w:lvlJc w:val="start"/>
      <w:pPr>
        <w:tabs>
          <w:tab w:val="num" w:pos="2520"/>
        </w:tabs>
        <w:ind w:start="2520" w:hanging="360"/>
      </w:pPr>
    </w:lvl>
    <w:lvl w:ilvl="6">
      <w:start w:val="1"/>
      <w:numFmt w:val="decimal"/>
      <w:lvlText w:val="%7."/>
      <w:lvlJc w:val="start"/>
      <w:pPr>
        <w:tabs>
          <w:tab w:val="num" w:pos="2880"/>
        </w:tabs>
        <w:ind w:start="2880" w:hanging="360"/>
      </w:pPr>
    </w:lvl>
    <w:lvl w:ilvl="7">
      <w:start w:val="1"/>
      <w:numFmt w:val="decimal"/>
      <w:lvlText w:val="%8."/>
      <w:lvlJc w:val="start"/>
      <w:pPr>
        <w:tabs>
          <w:tab w:val="num" w:pos="3240"/>
        </w:tabs>
        <w:ind w:start="3240" w:hanging="360"/>
      </w:pPr>
    </w:lvl>
    <w:lvl w:ilvl="8">
      <w:start w:val="1"/>
      <w:numFmt w:val="decimal"/>
      <w:lvlText w:val="%9."/>
      <w:lvlJc w:val="start"/>
      <w:pPr>
        <w:tabs>
          <w:tab w:val="num" w:pos="3600"/>
        </w:tabs>
        <w:ind w:start="3600" w:hanging="360"/>
      </w:pPr>
    </w:lvl>
  </w:abstractNum>
  <w:abstractNum w:abstractNumId="3">
    <w:lvl w:ilvl="0">
      <w:start w:val="1"/>
      <w:numFmt w:val="bullet"/>
      <w:lvlText w:val=""/>
      <w:lvlJc w:val="start"/>
      <w:pPr>
        <w:tabs>
          <w:tab w:val="num" w:pos="1080"/>
        </w:tabs>
        <w:ind w:start="1080" w:hanging="36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start"/>
      <w:pPr>
        <w:tabs>
          <w:tab w:val="num" w:pos="1080"/>
        </w:tabs>
        <w:ind w:start="1080" w:hanging="360"/>
      </w:pPr>
    </w:lvl>
    <w:lvl w:ilvl="2">
      <w:start w:val="1"/>
      <w:numFmt w:val="decimal"/>
      <w:lvlText w:val="%3."/>
      <w:lvlJc w:val="start"/>
      <w:pPr>
        <w:tabs>
          <w:tab w:val="num" w:pos="1440"/>
        </w:tabs>
        <w:ind w:start="1440" w:hanging="360"/>
      </w:pPr>
    </w:lvl>
    <w:lvl w:ilvl="3">
      <w:start w:val="1"/>
      <w:numFmt w:val="decimal"/>
      <w:lvlText w:val="%4."/>
      <w:lvlJc w:val="start"/>
      <w:pPr>
        <w:tabs>
          <w:tab w:val="num" w:pos="1800"/>
        </w:tabs>
        <w:ind w:start="1800" w:hanging="360"/>
      </w:pPr>
    </w:lvl>
    <w:lvl w:ilvl="4">
      <w:start w:val="1"/>
      <w:numFmt w:val="decimal"/>
      <w:lvlText w:val="%5."/>
      <w:lvlJc w:val="start"/>
      <w:pPr>
        <w:tabs>
          <w:tab w:val="num" w:pos="2160"/>
        </w:tabs>
        <w:ind w:start="2160" w:hanging="360"/>
      </w:pPr>
    </w:lvl>
    <w:lvl w:ilvl="5">
      <w:start w:val="1"/>
      <w:numFmt w:val="decimal"/>
      <w:lvlText w:val="%6."/>
      <w:lvlJc w:val="start"/>
      <w:pPr>
        <w:tabs>
          <w:tab w:val="num" w:pos="2520"/>
        </w:tabs>
        <w:ind w:start="2520" w:hanging="360"/>
      </w:pPr>
    </w:lvl>
    <w:lvl w:ilvl="6">
      <w:start w:val="1"/>
      <w:numFmt w:val="decimal"/>
      <w:lvlText w:val="%7."/>
      <w:lvlJc w:val="start"/>
      <w:pPr>
        <w:tabs>
          <w:tab w:val="num" w:pos="2880"/>
        </w:tabs>
        <w:ind w:start="2880" w:hanging="360"/>
      </w:pPr>
    </w:lvl>
    <w:lvl w:ilvl="7">
      <w:start w:val="1"/>
      <w:numFmt w:val="decimal"/>
      <w:lvlText w:val="%8."/>
      <w:lvlJc w:val="start"/>
      <w:pPr>
        <w:tabs>
          <w:tab w:val="num" w:pos="3240"/>
        </w:tabs>
        <w:ind w:start="3240" w:hanging="360"/>
      </w:pPr>
    </w:lvl>
    <w:lvl w:ilvl="8">
      <w:start w:val="1"/>
      <w:numFmt w:val="decimal"/>
      <w:lvlText w:val="%9."/>
      <w:lvlJc w:val="start"/>
      <w:pPr>
        <w:tabs>
          <w:tab w:val="num" w:pos="3600"/>
        </w:tabs>
        <w:ind w:start="3600" w:hanging="360"/>
      </w:pPr>
    </w:lvl>
  </w:abstractNum>
  <w:abstractNum w:abstractNumId="4">
    <w:lvl w:ilvl="0">
      <w:start w:val="1"/>
      <w:numFmt w:val="decimal"/>
      <w:lvlText w:val="%1."/>
      <w:lvlJc w:val="start"/>
      <w:pPr>
        <w:tabs>
          <w:tab w:val="num" w:pos="360"/>
        </w:tabs>
        <w:ind w:start="360" w:hanging="360"/>
      </w:pPr>
      <w:rPr/>
    </w:lvl>
    <w:lvl w:ilvl="1">
      <w:start w:val="1"/>
      <w:numFmt w:val="decimal"/>
      <w:lvlText w:val="%2."/>
      <w:lvlJc w:val="start"/>
      <w:pPr>
        <w:tabs>
          <w:tab w:val="num" w:pos="1080"/>
        </w:tabs>
        <w:ind w:start="1080" w:hanging="360"/>
      </w:pPr>
    </w:lvl>
    <w:lvl w:ilvl="2">
      <w:start w:val="1"/>
      <w:numFmt w:val="decimal"/>
      <w:lvlText w:val="%3."/>
      <w:lvlJc w:val="start"/>
      <w:pPr>
        <w:tabs>
          <w:tab w:val="num" w:pos="1440"/>
        </w:tabs>
        <w:ind w:start="1440" w:hanging="360"/>
      </w:pPr>
    </w:lvl>
    <w:lvl w:ilvl="3">
      <w:start w:val="1"/>
      <w:numFmt w:val="decimal"/>
      <w:lvlText w:val="%4."/>
      <w:lvlJc w:val="start"/>
      <w:pPr>
        <w:tabs>
          <w:tab w:val="num" w:pos="1800"/>
        </w:tabs>
        <w:ind w:start="1800" w:hanging="360"/>
      </w:pPr>
    </w:lvl>
    <w:lvl w:ilvl="4">
      <w:start w:val="1"/>
      <w:numFmt w:val="decimal"/>
      <w:lvlText w:val="%5."/>
      <w:lvlJc w:val="start"/>
      <w:pPr>
        <w:tabs>
          <w:tab w:val="num" w:pos="2160"/>
        </w:tabs>
        <w:ind w:start="2160" w:hanging="360"/>
      </w:pPr>
    </w:lvl>
    <w:lvl w:ilvl="5">
      <w:start w:val="1"/>
      <w:numFmt w:val="decimal"/>
      <w:lvlText w:val="%6."/>
      <w:lvlJc w:val="start"/>
      <w:pPr>
        <w:tabs>
          <w:tab w:val="num" w:pos="2520"/>
        </w:tabs>
        <w:ind w:start="2520" w:hanging="360"/>
      </w:pPr>
    </w:lvl>
    <w:lvl w:ilvl="6">
      <w:start w:val="1"/>
      <w:numFmt w:val="decimal"/>
      <w:lvlText w:val="%7."/>
      <w:lvlJc w:val="start"/>
      <w:pPr>
        <w:tabs>
          <w:tab w:val="num" w:pos="2880"/>
        </w:tabs>
        <w:ind w:start="2880" w:hanging="360"/>
      </w:pPr>
    </w:lvl>
    <w:lvl w:ilvl="7">
      <w:start w:val="1"/>
      <w:numFmt w:val="decimal"/>
      <w:lvlText w:val="%8."/>
      <w:lvlJc w:val="start"/>
      <w:pPr>
        <w:tabs>
          <w:tab w:val="num" w:pos="3240"/>
        </w:tabs>
        <w:ind w:start="3240" w:hanging="360"/>
      </w:pPr>
    </w:lvl>
    <w:lvl w:ilvl="8">
      <w:start w:val="1"/>
      <w:numFmt w:val="decimal"/>
      <w:lvlText w:val="%9."/>
      <w:lvlJc w:val="start"/>
      <w:pPr>
        <w:tabs>
          <w:tab w:val="num" w:pos="3600"/>
        </w:tabs>
        <w:ind w:start="3600" w:hanging="360"/>
      </w:pPr>
    </w:lvl>
  </w:abstractNum>
  <w:abstractNum w:abstractNumId="5">
    <w:lvl w:ilvl="0">
      <w:start w:val="1"/>
      <w:numFmt w:val="decimal"/>
      <w:lvlText w:val="%1."/>
      <w:lvlJc w:val="start"/>
      <w:pPr>
        <w:tabs>
          <w:tab w:val="num" w:pos="720"/>
        </w:tabs>
        <w:ind w:start="720" w:hanging="360"/>
      </w:pPr>
      <w:rPr/>
    </w:lvl>
    <w:lvl w:ilvl="1">
      <w:start w:val="1"/>
      <w:numFmt w:val="decimal"/>
      <w:lvlText w:val="%2."/>
      <w:lvlJc w:val="start"/>
      <w:pPr>
        <w:tabs>
          <w:tab w:val="num" w:pos="1080"/>
        </w:tabs>
        <w:ind w:start="1080" w:hanging="360"/>
      </w:pPr>
    </w:lvl>
    <w:lvl w:ilvl="2">
      <w:start w:val="1"/>
      <w:numFmt w:val="decimal"/>
      <w:lvlText w:val="%3."/>
      <w:lvlJc w:val="start"/>
      <w:pPr>
        <w:tabs>
          <w:tab w:val="num" w:pos="1440"/>
        </w:tabs>
        <w:ind w:start="1440" w:hanging="360"/>
      </w:pPr>
    </w:lvl>
    <w:lvl w:ilvl="3">
      <w:start w:val="1"/>
      <w:numFmt w:val="decimal"/>
      <w:lvlText w:val="%4."/>
      <w:lvlJc w:val="start"/>
      <w:pPr>
        <w:tabs>
          <w:tab w:val="num" w:pos="1800"/>
        </w:tabs>
        <w:ind w:start="1800" w:hanging="360"/>
      </w:pPr>
    </w:lvl>
    <w:lvl w:ilvl="4">
      <w:start w:val="1"/>
      <w:numFmt w:val="decimal"/>
      <w:lvlText w:val="%5."/>
      <w:lvlJc w:val="start"/>
      <w:pPr>
        <w:tabs>
          <w:tab w:val="num" w:pos="2160"/>
        </w:tabs>
        <w:ind w:start="2160" w:hanging="360"/>
      </w:pPr>
    </w:lvl>
    <w:lvl w:ilvl="5">
      <w:start w:val="1"/>
      <w:numFmt w:val="decimal"/>
      <w:lvlText w:val="%6."/>
      <w:lvlJc w:val="start"/>
      <w:pPr>
        <w:tabs>
          <w:tab w:val="num" w:pos="2520"/>
        </w:tabs>
        <w:ind w:start="2520" w:hanging="360"/>
      </w:pPr>
    </w:lvl>
    <w:lvl w:ilvl="6">
      <w:start w:val="1"/>
      <w:numFmt w:val="decimal"/>
      <w:lvlText w:val="%7."/>
      <w:lvlJc w:val="start"/>
      <w:pPr>
        <w:tabs>
          <w:tab w:val="num" w:pos="2880"/>
        </w:tabs>
        <w:ind w:start="2880" w:hanging="360"/>
      </w:pPr>
    </w:lvl>
    <w:lvl w:ilvl="7">
      <w:start w:val="1"/>
      <w:numFmt w:val="decimal"/>
      <w:lvlText w:val="%8."/>
      <w:lvlJc w:val="start"/>
      <w:pPr>
        <w:tabs>
          <w:tab w:val="num" w:pos="3240"/>
        </w:tabs>
        <w:ind w:start="3240" w:hanging="360"/>
      </w:pPr>
    </w:lvl>
    <w:lvl w:ilvl="8">
      <w:start w:val="1"/>
      <w:numFmt w:val="decimal"/>
      <w:lvlText w:val="%9."/>
      <w:lvlJc w:val="start"/>
      <w:pPr>
        <w:tabs>
          <w:tab w:val="num" w:pos="3600"/>
        </w:tabs>
        <w:ind w:start="3600" w:hanging="360"/>
      </w:pPr>
    </w:lvl>
  </w:abstractNum>
  <w:abstractNum w:abstractNumId="6">
    <w:lvl w:ilvl="0">
      <w:start w:val="1"/>
      <w:numFmt w:val="decimal"/>
      <w:lvlText w:val="%1."/>
      <w:lvlJc w:val="start"/>
      <w:pPr>
        <w:tabs>
          <w:tab w:val="num" w:pos="1080"/>
        </w:tabs>
        <w:ind w:start="1080" w:hanging="360"/>
      </w:pPr>
      <w:rPr/>
    </w:lvl>
    <w:lvl w:ilvl="1">
      <w:start w:val="1"/>
      <w:numFmt w:val="decimal"/>
      <w:lvlText w:val="%2."/>
      <w:lvlJc w:val="start"/>
      <w:pPr>
        <w:tabs>
          <w:tab w:val="num" w:pos="1080"/>
        </w:tabs>
        <w:ind w:start="1080" w:hanging="360"/>
      </w:pPr>
    </w:lvl>
    <w:lvl w:ilvl="2">
      <w:start w:val="1"/>
      <w:numFmt w:val="decimal"/>
      <w:lvlText w:val="%3."/>
      <w:lvlJc w:val="start"/>
      <w:pPr>
        <w:tabs>
          <w:tab w:val="num" w:pos="1440"/>
        </w:tabs>
        <w:ind w:start="1440" w:hanging="360"/>
      </w:pPr>
    </w:lvl>
    <w:lvl w:ilvl="3">
      <w:start w:val="1"/>
      <w:numFmt w:val="decimal"/>
      <w:lvlText w:val="%4."/>
      <w:lvlJc w:val="start"/>
      <w:pPr>
        <w:tabs>
          <w:tab w:val="num" w:pos="1800"/>
        </w:tabs>
        <w:ind w:start="1800" w:hanging="360"/>
      </w:pPr>
    </w:lvl>
    <w:lvl w:ilvl="4">
      <w:start w:val="1"/>
      <w:numFmt w:val="decimal"/>
      <w:lvlText w:val="%5."/>
      <w:lvlJc w:val="start"/>
      <w:pPr>
        <w:tabs>
          <w:tab w:val="num" w:pos="2160"/>
        </w:tabs>
        <w:ind w:start="2160" w:hanging="360"/>
      </w:pPr>
    </w:lvl>
    <w:lvl w:ilvl="5">
      <w:start w:val="1"/>
      <w:numFmt w:val="decimal"/>
      <w:lvlText w:val="%6."/>
      <w:lvlJc w:val="start"/>
      <w:pPr>
        <w:tabs>
          <w:tab w:val="num" w:pos="2520"/>
        </w:tabs>
        <w:ind w:start="2520" w:hanging="360"/>
      </w:pPr>
    </w:lvl>
    <w:lvl w:ilvl="6">
      <w:start w:val="1"/>
      <w:numFmt w:val="decimal"/>
      <w:lvlText w:val="%7."/>
      <w:lvlJc w:val="start"/>
      <w:pPr>
        <w:tabs>
          <w:tab w:val="num" w:pos="2880"/>
        </w:tabs>
        <w:ind w:start="2880" w:hanging="360"/>
      </w:pPr>
    </w:lvl>
    <w:lvl w:ilvl="7">
      <w:start w:val="1"/>
      <w:numFmt w:val="decimal"/>
      <w:lvlText w:val="%8."/>
      <w:lvlJc w:val="start"/>
      <w:pPr>
        <w:tabs>
          <w:tab w:val="num" w:pos="3240"/>
        </w:tabs>
        <w:ind w:start="3240" w:hanging="360"/>
      </w:pPr>
    </w:lvl>
    <w:lvl w:ilvl="8">
      <w:start w:val="1"/>
      <w:numFmt w:val="decimal"/>
      <w:lvlText w:val="%9."/>
      <w:lvlJc w:val="start"/>
      <w:pPr>
        <w:tabs>
          <w:tab w:val="num" w:pos="3600"/>
        </w:tabs>
        <w:ind w:start="3600" w:hanging="360"/>
      </w:pPr>
    </w:lvl>
  </w:abstractNum>
  <w:abstractNum w:abstractNumId="7">
    <w:lvl w:ilvl="0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1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2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3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4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5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6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7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8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</w:numbering>
</file>

<file path=word/settings.xml><?xml version="1.0" encoding="utf-8"?>
<w:settings xmlns:w="http://schemas.openxmlformats.org/wordprocessingml/2006/main">
  <w:zoom w:percent="100"/>
  <w:defaultTabStop w:val="720"/>
  <w:autoHyphenation w:val="true"/>
  <w:hyphenationZone w:val="0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 w:eastAsia="ja-JP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mbria" w:hAnsi="Cambria" w:eastAsia="ＭＳ 明朝" w:cs="" w:asciiTheme="minorHAnsi" w:cstheme="minorBidi" w:eastAsiaTheme="minorEastAsia" w:hAnsiTheme="minorHAnsi"/>
        <w:sz w:val="22"/>
        <w:szCs w:val="22"/>
        <w:lang w:val="en-US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76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fc693f"/>
    <w:pPr>
      <w:widowControl/>
      <w:bidi w:val="0"/>
      <w:spacing w:lineRule="auto" w:line="259" w:before="0" w:after="80"/>
      <w:jc w:val="start"/>
    </w:pPr>
    <w:rPr>
      <w:rFonts w:ascii="Calibri" w:hAnsi="Calibri" w:eastAsia="ＭＳ 明朝" w:cs=""/>
      <w:color w:val="1A1A1A"/>
      <w:kern w:val="0"/>
      <w:sz w:val="22"/>
      <w:szCs w:val="22"/>
      <w:lang w:val="en-US" w:eastAsia="en-US" w:bidi="ar-SA"/>
    </w:rPr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 w:val="true"/>
      <w:keepLines/>
      <w:spacing w:before="480" w:after="0"/>
      <w:outlineLvl w:val="0"/>
    </w:pPr>
    <w:rPr>
      <w:rFonts w:ascii="Calibri" w:hAnsi="Calibri" w:eastAsia="ＭＳ ゴシック" w:cs="" w:asciiTheme="majorHAnsi" w:cstheme="majorBidi" w:eastAsiaTheme="majorEastAsia" w:hAnsiTheme="majorHAnsi"/>
      <w:b/>
      <w:bCs/>
      <w:color w:themeColor="accent1" w:themeShade="bf" w:val="365F91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 w:val="true"/>
      <w:keepLines/>
      <w:spacing w:before="200" w:after="0"/>
      <w:outlineLvl w:val="1"/>
    </w:pPr>
    <w:rPr>
      <w:rFonts w:ascii="Calibri" w:hAnsi="Calibri" w:eastAsia="ＭＳ ゴシック" w:cs="" w:asciiTheme="majorHAnsi" w:cstheme="majorBidi" w:eastAsiaTheme="majorEastAsia" w:hAnsiTheme="majorHAnsi"/>
      <w:b/>
      <w:bCs/>
      <w:color w:themeColor="accent1" w:val="4F81BD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 w:val="true"/>
      <w:keepLines/>
      <w:spacing w:before="200" w:after="0"/>
      <w:outlineLvl w:val="2"/>
    </w:pPr>
    <w:rPr>
      <w:rFonts w:ascii="Calibri" w:hAnsi="Calibri" w:eastAsia="ＭＳ ゴシック" w:cs="" w:asciiTheme="majorHAnsi" w:cstheme="majorBidi" w:eastAsiaTheme="majorEastAsia" w:hAnsiTheme="majorHAnsi"/>
      <w:b/>
      <w:bCs/>
      <w:color w:themeColor="accent1" w:val="4F81BD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 w:val="true"/>
      <w:keepLines/>
      <w:spacing w:before="200" w:after="0"/>
      <w:outlineLvl w:val="3"/>
    </w:pPr>
    <w:rPr>
      <w:rFonts w:ascii="Calibri" w:hAnsi="Calibri" w:eastAsia="ＭＳ ゴシック" w:cs="" w:asciiTheme="majorHAnsi" w:cstheme="majorBidi" w:eastAsiaTheme="majorEastAsia" w:hAnsiTheme="majorHAnsi"/>
      <w:b/>
      <w:bCs/>
      <w:i/>
      <w:iCs/>
      <w:color w:themeColor="accent1" w:val="4F81BD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 w:val="true"/>
      <w:keepLines/>
      <w:spacing w:before="200" w:after="0"/>
      <w:outlineLvl w:val="4"/>
    </w:pPr>
    <w:rPr>
      <w:rFonts w:ascii="Calibri" w:hAnsi="Calibri" w:eastAsia="ＭＳ ゴシック" w:cs="" w:asciiTheme="majorHAnsi" w:cstheme="majorBidi" w:eastAsiaTheme="majorEastAsia" w:hAnsiTheme="majorHAnsi"/>
      <w:color w:themeColor="accent1" w:themeShade="7f" w:val="243F60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 w:val="true"/>
      <w:keepLines/>
      <w:spacing w:before="200" w:after="0"/>
      <w:outlineLvl w:val="5"/>
    </w:pPr>
    <w:rPr>
      <w:rFonts w:ascii="Calibri" w:hAnsi="Calibri" w:eastAsia="ＭＳ ゴシック" w:cs="" w:asciiTheme="majorHAnsi" w:cstheme="majorBidi" w:eastAsiaTheme="majorEastAsia" w:hAnsiTheme="majorHAnsi"/>
      <w:i/>
      <w:iCs/>
      <w:color w:themeColor="accent1" w:themeShade="7f" w:val="243F6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 w:val="true"/>
      <w:keepLines/>
      <w:spacing w:before="200" w:after="0"/>
      <w:outlineLvl w:val="6"/>
    </w:pPr>
    <w:rPr>
      <w:rFonts w:ascii="Calibri" w:hAnsi="Calibri" w:eastAsia="ＭＳ ゴシック" w:cs="" w:asciiTheme="majorHAnsi" w:cstheme="majorBidi" w:eastAsiaTheme="majorEastAsia" w:hAnsiTheme="majorHAnsi"/>
      <w:i/>
      <w:iCs/>
      <w:color w:themeColor="text1" w:themeTint="bf" w:val="40404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 w:val="true"/>
      <w:keepLines/>
      <w:spacing w:before="200" w:after="0"/>
      <w:outlineLvl w:val="7"/>
    </w:pPr>
    <w:rPr>
      <w:rFonts w:ascii="Calibri" w:hAnsi="Calibri" w:eastAsia="ＭＳ ゴシック" w:cs="" w:asciiTheme="majorHAnsi" w:cstheme="majorBidi" w:eastAsiaTheme="majorEastAsia" w:hAnsiTheme="majorHAnsi"/>
      <w:color w:themeColor="accent1" w:val="4F81BD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 w:val="true"/>
      <w:keepLines/>
      <w:spacing w:before="200" w:after="0"/>
      <w:outlineLvl w:val="8"/>
    </w:pPr>
    <w:rPr>
      <w:rFonts w:ascii="Calibri" w:hAnsi="Calibri" w:eastAsia="ＭＳ ゴシック" w:cs="" w:asciiTheme="majorHAnsi" w:cstheme="majorBidi" w:eastAsiaTheme="majorEastAsia" w:hAnsiTheme="majorHAnsi"/>
      <w:i/>
      <w:iCs/>
      <w:color w:themeColor="text1" w:themeTint="bf" w:val="404040"/>
      <w:sz w:val="20"/>
      <w:szCs w:val="20"/>
    </w:rPr>
  </w:style>
  <w:style w:type="character" w:styleId="HeaderChar" w:customStyle="1">
    <w:name w:val="Header Char"/>
    <w:basedOn w:val="DefaultParagraphFont"/>
    <w:uiPriority w:val="99"/>
    <w:qFormat/>
    <w:rsid w:val="00e618bf"/>
    <w:rPr/>
  </w:style>
  <w:style w:type="character" w:styleId="FooterChar" w:customStyle="1">
    <w:name w:val="Footer Char"/>
    <w:basedOn w:val="DefaultParagraphFont"/>
    <w:uiPriority w:val="99"/>
    <w:qFormat/>
    <w:rsid w:val="00e618bf"/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eading1Char" w:customStyle="1">
    <w:name w:val="Heading 1 Char"/>
    <w:basedOn w:val="DefaultParagraphFont"/>
    <w:uiPriority w:val="9"/>
    <w:qFormat/>
    <w:rsid w:val="00fc693f"/>
    <w:rPr>
      <w:rFonts w:ascii="Calibri" w:hAnsi="Calibri" w:eastAsia="ＭＳ ゴシック" w:cs="" w:asciiTheme="majorHAnsi" w:cstheme="majorBidi" w:eastAsiaTheme="majorEastAsia" w:hAnsiTheme="majorHAnsi"/>
      <w:b/>
      <w:bCs/>
      <w:color w:themeColor="accent1" w:themeShade="bf" w:val="365F91"/>
      <w:sz w:val="28"/>
      <w:szCs w:val="28"/>
    </w:rPr>
  </w:style>
  <w:style w:type="character" w:styleId="Heading2Char" w:customStyle="1">
    <w:name w:val="Heading 2 Char"/>
    <w:basedOn w:val="DefaultParagraphFont"/>
    <w:uiPriority w:val="9"/>
    <w:qFormat/>
    <w:rsid w:val="00fc693f"/>
    <w:rPr>
      <w:rFonts w:ascii="Calibri" w:hAnsi="Calibri" w:eastAsia="ＭＳ ゴシック" w:cs="" w:asciiTheme="majorHAnsi" w:cstheme="majorBidi" w:eastAsiaTheme="majorEastAsia" w:hAnsiTheme="majorHAnsi"/>
      <w:b/>
      <w:bCs/>
      <w:color w:themeColor="accent1" w:val="4F81BD"/>
      <w:sz w:val="26"/>
      <w:szCs w:val="26"/>
    </w:rPr>
  </w:style>
  <w:style w:type="character" w:styleId="Heading3Char" w:customStyle="1">
    <w:name w:val="Heading 3 Char"/>
    <w:basedOn w:val="DefaultParagraphFont"/>
    <w:uiPriority w:val="9"/>
    <w:qFormat/>
    <w:rsid w:val="00fc693f"/>
    <w:rPr>
      <w:rFonts w:ascii="Calibri" w:hAnsi="Calibri" w:eastAsia="ＭＳ ゴシック" w:cs="" w:asciiTheme="majorHAnsi" w:cstheme="majorBidi" w:eastAsiaTheme="majorEastAsia" w:hAnsiTheme="majorHAnsi"/>
      <w:b/>
      <w:bCs/>
      <w:color w:themeColor="accent1" w:val="4F81BD"/>
    </w:rPr>
  </w:style>
  <w:style w:type="character" w:styleId="TitleChar" w:customStyle="1">
    <w:name w:val="Title Char"/>
    <w:basedOn w:val="DefaultParagraphFont"/>
    <w:uiPriority w:val="10"/>
    <w:qFormat/>
    <w:rsid w:val="00fc693f"/>
    <w:rPr>
      <w:rFonts w:ascii="Calibri" w:hAnsi="Calibri" w:eastAsia="ＭＳ ゴシック" w:cs="" w:asciiTheme="majorHAnsi" w:cstheme="majorBidi" w:eastAsiaTheme="majorEastAsia" w:hAnsiTheme="majorHAnsi"/>
      <w:color w:themeColor="text2" w:themeShade="bf" w:val="17365D"/>
      <w:spacing w:val="5"/>
      <w:kern w:val="2"/>
      <w:sz w:val="52"/>
      <w:szCs w:val="52"/>
    </w:rPr>
  </w:style>
  <w:style w:type="character" w:styleId="SubtitleChar" w:customStyle="1">
    <w:name w:val="Subtitle Char"/>
    <w:basedOn w:val="DefaultParagraphFont"/>
    <w:uiPriority w:val="11"/>
    <w:qFormat/>
    <w:rsid w:val="00fc693f"/>
    <w:rPr>
      <w:rFonts w:ascii="Calibri" w:hAnsi="Calibri" w:eastAsia="ＭＳ ゴシック" w:cs="" w:asciiTheme="majorHAnsi" w:cstheme="majorBidi" w:eastAsiaTheme="majorEastAsia" w:hAnsiTheme="majorHAnsi"/>
      <w:i/>
      <w:iCs/>
      <w:color w:themeColor="accent1" w:val="4F81BD"/>
      <w:spacing w:val="15"/>
      <w:sz w:val="24"/>
      <w:szCs w:val="24"/>
    </w:rPr>
  </w:style>
  <w:style w:type="character" w:styleId="BodyTextChar" w:customStyle="1">
    <w:name w:val="Body Text Char"/>
    <w:basedOn w:val="DefaultParagraphFont"/>
    <w:uiPriority w:val="99"/>
    <w:qFormat/>
    <w:rsid w:val="00aa1d8d"/>
    <w:rPr/>
  </w:style>
  <w:style w:type="character" w:styleId="BodyText2Char" w:customStyle="1">
    <w:name w:val="Body Text 2 Char"/>
    <w:basedOn w:val="DefaultParagraphFont"/>
    <w:link w:val="BodyText2"/>
    <w:uiPriority w:val="99"/>
    <w:qFormat/>
    <w:rsid w:val="00aa1d8d"/>
    <w:rPr/>
  </w:style>
  <w:style w:type="character" w:styleId="BodyText3Char" w:customStyle="1">
    <w:name w:val="Body Text 3 Char"/>
    <w:basedOn w:val="DefaultParagraphFont"/>
    <w:link w:val="BodyText3"/>
    <w:uiPriority w:val="99"/>
    <w:qFormat/>
    <w:rsid w:val="00aa1d8d"/>
    <w:rPr>
      <w:sz w:val="16"/>
      <w:szCs w:val="16"/>
    </w:rPr>
  </w:style>
  <w:style w:type="character" w:styleId="MacroTextChar" w:customStyle="1">
    <w:name w:val="Macro Text Char"/>
    <w:basedOn w:val="DefaultParagraphFont"/>
    <w:link w:val="MacroText"/>
    <w:uiPriority w:val="99"/>
    <w:qFormat/>
    <w:rsid w:val="0029639d"/>
    <w:rPr>
      <w:rFonts w:ascii="Courier" w:hAnsi="Courier"/>
      <w:sz w:val="20"/>
      <w:szCs w:val="20"/>
    </w:rPr>
  </w:style>
  <w:style w:type="character" w:styleId="QuoteChar" w:customStyle="1">
    <w:name w:val="Quote Char"/>
    <w:basedOn w:val="DefaultParagraphFont"/>
    <w:link w:val="Quote"/>
    <w:uiPriority w:val="29"/>
    <w:qFormat/>
    <w:rsid w:val="00fc693f"/>
    <w:rPr>
      <w:i/>
      <w:iCs/>
      <w:color w:themeColor="text1" w:val="000000"/>
    </w:rPr>
  </w:style>
  <w:style w:type="character" w:styleId="Heading4Char" w:customStyle="1">
    <w:name w:val="Heading 4 Char"/>
    <w:basedOn w:val="DefaultParagraphFont"/>
    <w:uiPriority w:val="9"/>
    <w:semiHidden/>
    <w:qFormat/>
    <w:rsid w:val="00fc693f"/>
    <w:rPr>
      <w:rFonts w:ascii="Calibri" w:hAnsi="Calibri" w:eastAsia="ＭＳ ゴシック" w:cs="" w:asciiTheme="majorHAnsi" w:cstheme="majorBidi" w:eastAsiaTheme="majorEastAsia" w:hAnsiTheme="majorHAnsi"/>
      <w:b/>
      <w:bCs/>
      <w:i/>
      <w:iCs/>
      <w:color w:themeColor="accent1" w:val="4F81BD"/>
    </w:rPr>
  </w:style>
  <w:style w:type="character" w:styleId="Heading5Char" w:customStyle="1">
    <w:name w:val="Heading 5 Char"/>
    <w:basedOn w:val="DefaultParagraphFont"/>
    <w:uiPriority w:val="9"/>
    <w:semiHidden/>
    <w:qFormat/>
    <w:rsid w:val="00fc693f"/>
    <w:rPr>
      <w:rFonts w:ascii="Calibri" w:hAnsi="Calibri" w:eastAsia="ＭＳ ゴシック" w:cs="" w:asciiTheme="majorHAnsi" w:cstheme="majorBidi" w:eastAsiaTheme="majorEastAsia" w:hAnsiTheme="majorHAnsi"/>
      <w:color w:themeColor="accent1" w:themeShade="7f" w:val="243F60"/>
    </w:rPr>
  </w:style>
  <w:style w:type="character" w:styleId="Heading6Char" w:customStyle="1">
    <w:name w:val="Heading 6 Char"/>
    <w:basedOn w:val="DefaultParagraphFont"/>
    <w:uiPriority w:val="9"/>
    <w:semiHidden/>
    <w:qFormat/>
    <w:rsid w:val="00fc693f"/>
    <w:rPr>
      <w:rFonts w:ascii="Calibri" w:hAnsi="Calibri" w:eastAsia="ＭＳ ゴシック" w:cs="" w:asciiTheme="majorHAnsi" w:cstheme="majorBidi" w:eastAsiaTheme="majorEastAsia" w:hAnsiTheme="majorHAnsi"/>
      <w:i/>
      <w:iCs/>
      <w:color w:themeColor="accent1" w:themeShade="7f" w:val="243F60"/>
    </w:rPr>
  </w:style>
  <w:style w:type="character" w:styleId="Heading7Char" w:customStyle="1">
    <w:name w:val="Heading 7 Char"/>
    <w:basedOn w:val="DefaultParagraphFont"/>
    <w:uiPriority w:val="9"/>
    <w:semiHidden/>
    <w:qFormat/>
    <w:rsid w:val="00fc693f"/>
    <w:rPr>
      <w:rFonts w:ascii="Calibri" w:hAnsi="Calibri" w:eastAsia="ＭＳ ゴシック" w:cs="" w:asciiTheme="majorHAnsi" w:cstheme="majorBidi" w:eastAsiaTheme="majorEastAsia" w:hAnsiTheme="majorHAnsi"/>
      <w:i/>
      <w:iCs/>
      <w:color w:themeColor="text1" w:themeTint="bf" w:val="404040"/>
    </w:rPr>
  </w:style>
  <w:style w:type="character" w:styleId="Heading8Char" w:customStyle="1">
    <w:name w:val="Heading 8 Char"/>
    <w:basedOn w:val="DefaultParagraphFont"/>
    <w:uiPriority w:val="9"/>
    <w:semiHidden/>
    <w:qFormat/>
    <w:rsid w:val="00fc693f"/>
    <w:rPr>
      <w:rFonts w:ascii="Calibri" w:hAnsi="Calibri" w:eastAsia="ＭＳ ゴシック" w:cs="" w:asciiTheme="majorHAnsi" w:cstheme="majorBidi" w:eastAsiaTheme="majorEastAsia" w:hAnsiTheme="majorHAnsi"/>
      <w:color w:themeColor="accent1" w:val="4F81BD"/>
      <w:sz w:val="20"/>
      <w:szCs w:val="20"/>
    </w:rPr>
  </w:style>
  <w:style w:type="character" w:styleId="Heading9Char" w:customStyle="1">
    <w:name w:val="Heading 9 Char"/>
    <w:basedOn w:val="DefaultParagraphFont"/>
    <w:uiPriority w:val="9"/>
    <w:semiHidden/>
    <w:qFormat/>
    <w:rsid w:val="00fc693f"/>
    <w:rPr>
      <w:rFonts w:ascii="Calibri" w:hAnsi="Calibri" w:eastAsia="ＭＳ ゴシック" w:cs="" w:asciiTheme="majorHAnsi" w:cstheme="majorBidi" w:eastAsiaTheme="majorEastAsia" w:hAnsiTheme="majorHAnsi"/>
      <w:i/>
      <w:iCs/>
      <w:color w:themeColor="text1" w:themeTint="bf" w:val="404040"/>
      <w:sz w:val="20"/>
      <w:szCs w:val="20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character" w:styleId="IntenseQuoteChar" w:customStyle="1">
    <w:name w:val="Intense Quote Char"/>
    <w:basedOn w:val="DefaultParagraphFont"/>
    <w:link w:val="IntenseQuote"/>
    <w:uiPriority w:val="30"/>
    <w:qFormat/>
    <w:rsid w:val="00fc693f"/>
    <w:rPr>
      <w:b/>
      <w:bCs/>
      <w:i/>
      <w:iCs/>
      <w:color w:themeColor="accent1" w:val="4F81BD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themeColor="text1" w:themeTint="7f" w:val="808080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themeColor="accent1" w:val="4F81BD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themeColor="accent2" w:val="C0504D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themeColor="accent2" w:val="C0504D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berschrift">
    <w:name w:val="Überschrift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before="0" w:after="120"/>
    </w:pPr>
    <w:rPr/>
  </w:style>
  <w:style w:type="paragraph" w:styleId="List">
    <w:name w:val="List"/>
    <w:basedOn w:val="Normal"/>
    <w:uiPriority w:val="99"/>
    <w:unhideWhenUsed/>
    <w:rsid w:val="00aa1d8d"/>
    <w:pPr>
      <w:spacing w:before="0" w:after="80"/>
      <w:ind w:hanging="360" w:start="360"/>
      <w:contextualSpacing/>
    </w:pPr>
    <w:rPr/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Rule="auto" w:line="240"/>
    </w:pPr>
    <w:rPr>
      <w:b/>
      <w:bCs/>
      <w:color w:themeColor="accent1" w:val="4F81BD"/>
      <w:sz w:val="18"/>
      <w:szCs w:val="18"/>
    </w:rPr>
  </w:style>
  <w:style w:type="paragraph" w:styleId="Verzeichnis">
    <w:name w:val="Verzeichnis"/>
    <w:basedOn w:val="Normal"/>
    <w:qFormat/>
    <w:pPr>
      <w:suppressLineNumbers/>
    </w:pPr>
    <w:rPr>
      <w:rFonts w:cs="Lucida Sans"/>
    </w:rPr>
  </w:style>
  <w:style w:type="paragraph" w:styleId="Kopf-Fuzeile">
    <w:name w:val="Kopf-/Fußzeile"/>
    <w:basedOn w:val="Normal"/>
    <w:qFormat/>
    <w:pPr/>
    <w:rPr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lear" w:pos="720"/>
        <w:tab w:val="center" w:pos="4680" w:leader="none"/>
        <w:tab w:val="right" w:pos="9360" w:leader="none"/>
      </w:tabs>
      <w:spacing w:lineRule="auto" w:line="240" w:before="0" w:after="0"/>
    </w:pPr>
    <w:rPr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lear" w:pos="720"/>
        <w:tab w:val="center" w:pos="4680" w:leader="none"/>
        <w:tab w:val="right" w:pos="9360" w:leader="none"/>
      </w:tabs>
      <w:spacing w:lineRule="auto" w:line="240" w:before="0" w:after="0"/>
    </w:pPr>
    <w:rPr/>
  </w:style>
  <w:style w:type="paragraph" w:styleId="NoSpacing">
    <w:name w:val="No Spacing"/>
    <w:uiPriority w:val="1"/>
    <w:qFormat/>
    <w:rsid w:val="00fc693f"/>
    <w:pPr>
      <w:widowControl/>
      <w:bidi w:val="0"/>
      <w:spacing w:lineRule="auto" w:line="240" w:before="0" w:after="0"/>
      <w:jc w:val="start"/>
    </w:pPr>
    <w:rPr>
      <w:rFonts w:ascii="Cambria" w:hAnsi="Cambria" w:eastAsia="ＭＳ 明朝" w:cs="" w:asciiTheme="minorHAnsi" w:cstheme="minorBidi" w:eastAsiaTheme="minorEastAsia" w:hAnsiTheme="minorHAnsi"/>
      <w:color w:val="auto"/>
      <w:kern w:val="0"/>
      <w:sz w:val="22"/>
      <w:szCs w:val="22"/>
      <w:lang w:val="en-US" w:eastAsia="en-US" w:bidi="ar-SA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lineRule="auto" w:line="240" w:before="0" w:after="300"/>
      <w:contextualSpacing/>
    </w:pPr>
    <w:rPr>
      <w:rFonts w:ascii="Calibri" w:hAnsi="Calibri" w:eastAsia="ＭＳ ゴシック" w:cs="" w:asciiTheme="majorHAnsi" w:cstheme="majorBidi" w:eastAsiaTheme="majorEastAsia" w:hAnsiTheme="majorHAnsi"/>
      <w:color w:themeColor="text2" w:themeShade="bf" w:val="17365D"/>
      <w:spacing w:val="5"/>
      <w:kern w:val="2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/>
    <w:rPr>
      <w:rFonts w:ascii="Calibri" w:hAnsi="Calibri" w:eastAsia="ＭＳ ゴシック" w:cs="" w:asciiTheme="majorHAnsi" w:cstheme="majorBidi" w:eastAsiaTheme="majorEastAsia" w:hAnsiTheme="majorHAnsi"/>
      <w:i/>
      <w:iCs/>
      <w:color w:themeColor="accent1" w:val="4F81BD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spacing w:before="0" w:after="80"/>
      <w:ind w:start="720"/>
      <w:contextualSpacing/>
    </w:pPr>
    <w:rPr/>
  </w:style>
  <w:style w:type="paragraph" w:styleId="BodyText2">
    <w:name w:val="Body Text 2"/>
    <w:basedOn w:val="Normal"/>
    <w:link w:val="BodyText2Char"/>
    <w:uiPriority w:val="99"/>
    <w:unhideWhenUsed/>
    <w:qFormat/>
    <w:rsid w:val="00aa1d8d"/>
    <w:pPr>
      <w:spacing w:lineRule="auto" w:line="480" w:before="0" w:after="120"/>
    </w:pPr>
    <w:rPr/>
  </w:style>
  <w:style w:type="paragraph" w:styleId="BodyText3">
    <w:name w:val="Body Text 3"/>
    <w:basedOn w:val="Normal"/>
    <w:link w:val="BodyText3Char"/>
    <w:uiPriority w:val="99"/>
    <w:unhideWhenUsed/>
    <w:qFormat/>
    <w:rsid w:val="00aa1d8d"/>
    <w:pPr>
      <w:spacing w:before="0" w:after="120"/>
    </w:pPr>
    <w:rPr>
      <w:sz w:val="16"/>
      <w:szCs w:val="16"/>
    </w:rPr>
  </w:style>
  <w:style w:type="paragraph" w:styleId="List2">
    <w:name w:val="List 2"/>
    <w:basedOn w:val="Normal"/>
    <w:uiPriority w:val="99"/>
    <w:unhideWhenUsed/>
    <w:qFormat/>
    <w:rsid w:val="00326f90"/>
    <w:pPr>
      <w:spacing w:before="0" w:after="80"/>
      <w:ind w:hanging="360" w:start="720"/>
      <w:contextualSpacing/>
    </w:pPr>
    <w:rPr/>
  </w:style>
  <w:style w:type="paragraph" w:styleId="List3">
    <w:name w:val="List 3"/>
    <w:basedOn w:val="Normal"/>
    <w:uiPriority w:val="99"/>
    <w:unhideWhenUsed/>
    <w:qFormat/>
    <w:rsid w:val="00326f90"/>
    <w:pPr>
      <w:spacing w:before="0" w:after="80"/>
      <w:ind w:hanging="360" w:start="1080"/>
      <w:contextualSpacing/>
    </w:pPr>
    <w:rPr/>
  </w:style>
  <w:style w:type="paragraph" w:styleId="ListBullet">
    <w:name w:val="List Bullet"/>
    <w:basedOn w:val="Normal"/>
    <w:uiPriority w:val="99"/>
    <w:unhideWhenUsed/>
    <w:rsid w:val="00326f90"/>
    <w:pPr>
      <w:numPr>
        <w:ilvl w:val="0"/>
        <w:numId w:val="1"/>
      </w:numPr>
      <w:spacing w:before="0" w:after="80"/>
      <w:contextualSpacing/>
    </w:pPr>
    <w:rPr/>
  </w:style>
  <w:style w:type="paragraph" w:styleId="ListBullet2">
    <w:name w:val="List Bullet 2"/>
    <w:basedOn w:val="Normal"/>
    <w:uiPriority w:val="99"/>
    <w:unhideWhenUsed/>
    <w:rsid w:val="00326f90"/>
    <w:pPr>
      <w:numPr>
        <w:ilvl w:val="0"/>
        <w:numId w:val="2"/>
      </w:numPr>
      <w:spacing w:before="0" w:after="80"/>
      <w:contextualSpacing/>
    </w:pPr>
    <w:rPr/>
  </w:style>
  <w:style w:type="paragraph" w:styleId="ListBullet3">
    <w:name w:val="List Bullet 3"/>
    <w:basedOn w:val="Normal"/>
    <w:uiPriority w:val="99"/>
    <w:unhideWhenUsed/>
    <w:rsid w:val="00326f90"/>
    <w:pPr>
      <w:numPr>
        <w:ilvl w:val="0"/>
        <w:numId w:val="3"/>
      </w:numPr>
      <w:spacing w:before="0" w:after="80"/>
      <w:contextualSpacing/>
    </w:pPr>
    <w:rPr/>
  </w:style>
  <w:style w:type="paragraph" w:styleId="ListNumber">
    <w:name w:val="List Number"/>
    <w:basedOn w:val="Normal"/>
    <w:uiPriority w:val="99"/>
    <w:unhideWhenUsed/>
    <w:rsid w:val="00326f90"/>
    <w:pPr>
      <w:numPr>
        <w:ilvl w:val="0"/>
        <w:numId w:val="4"/>
      </w:numPr>
      <w:spacing w:before="0" w:after="80"/>
      <w:contextualSpacing/>
    </w:pPr>
    <w:rPr/>
  </w:style>
  <w:style w:type="paragraph" w:styleId="ListNumber2">
    <w:name w:val="List Number 2"/>
    <w:basedOn w:val="Normal"/>
    <w:uiPriority w:val="99"/>
    <w:unhideWhenUsed/>
    <w:rsid w:val="0029639d"/>
    <w:pPr>
      <w:numPr>
        <w:ilvl w:val="0"/>
        <w:numId w:val="5"/>
      </w:numPr>
      <w:spacing w:before="0" w:after="80"/>
      <w:contextualSpacing/>
    </w:pPr>
    <w:rPr/>
  </w:style>
  <w:style w:type="paragraph" w:styleId="ListNumber3">
    <w:name w:val="List Number 3"/>
    <w:basedOn w:val="Normal"/>
    <w:uiPriority w:val="99"/>
    <w:unhideWhenUsed/>
    <w:rsid w:val="0029639d"/>
    <w:pPr>
      <w:numPr>
        <w:ilvl w:val="0"/>
        <w:numId w:val="6"/>
      </w:numPr>
      <w:spacing w:before="0" w:after="80"/>
      <w:contextualSpacing/>
    </w:pPr>
    <w:rPr/>
  </w:style>
  <w:style w:type="paragraph" w:styleId="ListContinue">
    <w:name w:val="List Continue"/>
    <w:basedOn w:val="Normal"/>
    <w:uiPriority w:val="99"/>
    <w:unhideWhenUsed/>
    <w:rsid w:val="0029639d"/>
    <w:pPr>
      <w:spacing w:before="0" w:after="120"/>
      <w:ind w:start="360"/>
      <w:contextualSpacing/>
    </w:pPr>
    <w:rPr/>
  </w:style>
  <w:style w:type="paragraph" w:styleId="ListContinue2">
    <w:name w:val="List Continue 2"/>
    <w:basedOn w:val="Normal"/>
    <w:uiPriority w:val="99"/>
    <w:unhideWhenUsed/>
    <w:rsid w:val="0029639d"/>
    <w:pPr>
      <w:spacing w:before="0" w:after="120"/>
      <w:ind w:start="720"/>
      <w:contextualSpacing/>
    </w:pPr>
    <w:rPr/>
  </w:style>
  <w:style w:type="paragraph" w:styleId="ListContinue3">
    <w:name w:val="List Continue 3"/>
    <w:basedOn w:val="Normal"/>
    <w:uiPriority w:val="99"/>
    <w:unhideWhenUsed/>
    <w:rsid w:val="0029639d"/>
    <w:pPr>
      <w:spacing w:before="0" w:after="120"/>
      <w:ind w:start="1080"/>
      <w:contextualSpacing/>
    </w:pPr>
    <w:rPr/>
  </w:style>
  <w:style w:type="paragraph" w:styleId="MacroText">
    <w:name w:val="macro"/>
    <w:link w:val="MacroTextChar"/>
    <w:uiPriority w:val="99"/>
    <w:unhideWhenUsed/>
    <w:qFormat/>
    <w:rsid w:val="0029639d"/>
    <w:pPr>
      <w:widowControl/>
      <w:tabs>
        <w:tab w:val="clear" w:pos="720"/>
        <w:tab w:val="left" w:pos="576" w:leader="none"/>
        <w:tab w:val="left" w:pos="1152" w:leader="none"/>
        <w:tab w:val="left" w:pos="1728" w:leader="none"/>
        <w:tab w:val="left" w:pos="2304" w:leader="none"/>
        <w:tab w:val="left" w:pos="2880" w:leader="none"/>
        <w:tab w:val="left" w:pos="3456" w:leader="none"/>
        <w:tab w:val="left" w:pos="4032" w:leader="none"/>
      </w:tabs>
      <w:bidi w:val="0"/>
      <w:spacing w:lineRule="auto" w:line="276" w:before="0" w:after="200"/>
      <w:jc w:val="start"/>
    </w:pPr>
    <w:rPr>
      <w:rFonts w:ascii="Courier" w:hAnsi="Courier" w:eastAsia="ＭＳ 明朝" w:cs="" w:cstheme="minorBidi" w:eastAsiaTheme="minorEastAsia"/>
      <w:color w:val="auto"/>
      <w:kern w:val="0"/>
      <w:sz w:val="20"/>
      <w:szCs w:val="20"/>
      <w:lang w:val="en-US" w:eastAsia="en-US" w:bidi="ar-SA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pPr/>
    <w:rPr>
      <w:i/>
      <w:iCs/>
      <w:color w:themeColor="text1" w:val="000000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start="936" w:end="936"/>
    </w:pPr>
    <w:rPr>
      <w:b/>
      <w:bCs/>
      <w:i/>
      <w:iCs/>
      <w:color w:themeColor="accent1" w:val="4F81BD"/>
    </w:rPr>
  </w:style>
  <w:style w:type="paragraph" w:styleId="IndexHeading">
    <w:name w:val="index heading"/>
    <w:basedOn w:val="berschrift"/>
    <w:pPr/>
    <w:rPr/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  <w:rPr/>
  </w:style>
  <w:style w:type="numbering" w:styleId="KeineListe" w:default="1">
    <w:name w:val="Keine Liste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color="000000" w:themeColor="text1" w:sz="8" w:space="0"/>
        <w:bottom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color="4F81BD" w:themeColor="accent1" w:sz="8" w:space="0"/>
        <w:bottom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color="C0504D" w:themeColor="accent2" w:sz="8" w:space="0"/>
        <w:bottom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color="9BBB59" w:themeColor="accent3" w:sz="8" w:space="0"/>
        <w:bottom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color="8064A2" w:themeColor="accent4" w:sz="8" w:space="0"/>
        <w:bottom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color="4BACC6" w:themeColor="accent5" w:sz="8" w:space="0"/>
        <w:bottom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color="F79646" w:themeColor="accent6" w:sz="8" w:space="0"/>
        <w:bottom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18" w:space="0"/>
          <w:right w:val="single" w:color="000000" w:themeColor="text1" w:sz="8" w:space="0"/>
          <w:insideH w:val="nil"/>
          <w:insideV w:val="single" w:color="000000" w:themeColor="text1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H w:val="nil"/>
          <w:insideV w:val="single" w:color="000000" w:themeColor="text1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  <w:tblPr/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color="000000" w:themeColor="text1" w:sz="8" w:space="0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color="000000" w:themeColor="text1" w:sz="8" w:space="0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18" w:space="0"/>
          <w:right w:val="single" w:color="4F81BD" w:themeColor="accent1" w:sz="8" w:space="0"/>
          <w:insideH w:val="nil"/>
          <w:insideV w:val="single" w:color="4F81BD" w:themeColor="accent1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H w:val="nil"/>
          <w:insideV w:val="single" w:color="4F81BD" w:themeColor="accent1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  <w:tblPr/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Vert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color="4F81BD" w:themeColor="accent1" w:sz="8" w:space="0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color="4F81BD" w:themeColor="accent1" w:sz="8" w:space="0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18" w:space="0"/>
          <w:right w:val="single" w:color="C0504D" w:themeColor="accent2" w:sz="8" w:space="0"/>
          <w:insideH w:val="nil"/>
          <w:insideV w:val="single" w:color="C0504D" w:themeColor="accent2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H w:val="nil"/>
          <w:insideV w:val="single" w:color="C0504D" w:themeColor="accent2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  <w:tblPr/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Vert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color="C0504D" w:themeColor="accent2" w:sz="8" w:space="0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color="C0504D" w:themeColor="accent2" w:sz="8" w:space="0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18" w:space="0"/>
          <w:right w:val="single" w:color="9BBB59" w:themeColor="accent3" w:sz="8" w:space="0"/>
          <w:insideH w:val="nil"/>
          <w:insideV w:val="single" w:color="9BBB59" w:themeColor="accent3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H w:val="nil"/>
          <w:insideV w:val="single" w:color="9BBB59" w:themeColor="accent3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  <w:tblPr/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Vert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color="9BBB59" w:themeColor="accent3" w:sz="8" w:space="0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color="9BBB59" w:themeColor="accent3" w:sz="8" w:space="0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18" w:space="0"/>
          <w:right w:val="single" w:color="8064A2" w:themeColor="accent4" w:sz="8" w:space="0"/>
          <w:insideH w:val="nil"/>
          <w:insideV w:val="single" w:color="8064A2" w:themeColor="accent4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H w:val="nil"/>
          <w:insideV w:val="single" w:color="8064A2" w:themeColor="accent4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  <w:tblPr/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Vert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color="8064A2" w:themeColor="accent4" w:sz="8" w:space="0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color="8064A2" w:themeColor="accent4" w:sz="8" w:space="0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18" w:space="0"/>
          <w:right w:val="single" w:color="4BACC6" w:themeColor="accent5" w:sz="8" w:space="0"/>
          <w:insideH w:val="nil"/>
          <w:insideV w:val="single" w:color="4BACC6" w:themeColor="accent5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H w:val="nil"/>
          <w:insideV w:val="single" w:color="4BACC6" w:themeColor="accent5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  <w:tblPr/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Vert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color="4BACC6" w:themeColor="accent5" w:sz="8" w:space="0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color="4BACC6" w:themeColor="accent5" w:sz="8" w:space="0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18" w:space="0"/>
          <w:right w:val="single" w:color="F79646" w:themeColor="accent6" w:sz="8" w:space="0"/>
          <w:insideH w:val="nil"/>
          <w:insideV w:val="single" w:color="F79646" w:themeColor="accent6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H w:val="nil"/>
          <w:insideV w:val="single" w:color="F79646" w:themeColor="accent6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  <w:tblPr/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Vert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color="F79646" w:themeColor="accent6" w:sz="8" w:space="0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color="F79646" w:themeColor="accent6" w:sz="8" w:space="0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color="404040" w:themeColor="text1" w:themeTint="bf" w:sz="8" w:space="0"/>
        <w:left w:val="single" w:color="404040" w:themeColor="text1" w:themeTint="bf" w:sz="8" w:space="0"/>
        <w:bottom w:val="single" w:color="404040" w:themeColor="text1" w:themeTint="bf" w:sz="8" w:space="0"/>
        <w:right w:val="single" w:color="404040" w:themeColor="text1" w:themeTint="bf" w:sz="8" w:space="0"/>
        <w:insideH w:val="single" w:color="404040" w:themeColor="text1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404040" w:themeColor="text1" w:sz="8" w:space="0"/>
          <w:left w:val="single" w:color="404040" w:themeColor="text1" w:sz="8" w:space="0"/>
          <w:bottom w:val="single" w:color="404040" w:themeColor="text1" w:sz="8" w:space="0"/>
          <w:right w:val="single" w:color="404040" w:themeColor="text1" w:sz="8" w:space="0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04040" w:themeColor="text1" w:sz="6" w:space="0"/>
          <w:left w:val="single" w:color="404040" w:themeColor="text1" w:sz="8" w:space="0"/>
          <w:bottom w:val="single" w:color="404040" w:themeColor="text1" w:sz="8" w:space="0"/>
          <w:right w:val="single" w:color="404040" w:themeColor="text1" w:sz="8" w:space="0"/>
          <w:insideH w:val="nil"/>
          <w:insideV w:val="nil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7BA0CD" w:themeColor="accent1" w:sz="8" w:space="0"/>
          <w:left w:val="single" w:color="7BA0CD" w:themeColor="accent1" w:sz="8" w:space="0"/>
          <w:bottom w:val="single" w:color="7BA0CD" w:themeColor="accent1" w:sz="8" w:space="0"/>
          <w:right w:val="single" w:color="7BA0CD" w:themeColor="accent1" w:sz="8" w:space="0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BA0CD" w:themeColor="accent1" w:sz="6" w:space="0"/>
          <w:left w:val="single" w:color="7BA0CD" w:themeColor="accent1" w:sz="8" w:space="0"/>
          <w:bottom w:val="single" w:color="7BA0CD" w:themeColor="accent1" w:sz="8" w:space="0"/>
          <w:right w:val="single" w:color="7BA0CD" w:themeColor="accent1" w:sz="8" w:space="0"/>
          <w:insideH w:val="nil"/>
          <w:insideV w:val="nil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CF7B79" w:themeColor="accent2" w:sz="8" w:space="0"/>
          <w:left w:val="single" w:color="CF7B79" w:themeColor="accent2" w:sz="8" w:space="0"/>
          <w:bottom w:val="single" w:color="CF7B79" w:themeColor="accent2" w:sz="8" w:space="0"/>
          <w:right w:val="single" w:color="CF7B79" w:themeColor="accent2" w:sz="8" w:space="0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F7B79" w:themeColor="accent2" w:sz="6" w:space="0"/>
          <w:left w:val="single" w:color="CF7B79" w:themeColor="accent2" w:sz="8" w:space="0"/>
          <w:bottom w:val="single" w:color="CF7B79" w:themeColor="accent2" w:sz="8" w:space="0"/>
          <w:right w:val="single" w:color="CF7B79" w:themeColor="accent2" w:sz="8" w:space="0"/>
          <w:insideH w:val="nil"/>
          <w:insideV w:val="nil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color="B3CC82" w:themeColor="accent3" w:themeTint="bf" w:sz="8" w:space="0"/>
        <w:left w:val="single" w:color="B3CC82" w:themeColor="accent3" w:themeTint="bf" w:sz="8" w:space="0"/>
        <w:bottom w:val="single" w:color="B3CC82" w:themeColor="accent3" w:themeTint="bf" w:sz="8" w:space="0"/>
        <w:right w:val="single" w:color="B3CC82" w:themeColor="accent3" w:themeTint="bf" w:sz="8" w:space="0"/>
        <w:insideH w:val="single" w:color="B3CC82" w:themeColor="accent3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B3CC82" w:themeColor="accent3" w:sz="8" w:space="0"/>
          <w:left w:val="single" w:color="B3CC82" w:themeColor="accent3" w:sz="8" w:space="0"/>
          <w:bottom w:val="single" w:color="B3CC82" w:themeColor="accent3" w:sz="8" w:space="0"/>
          <w:right w:val="single" w:color="B3CC82" w:themeColor="accent3" w:sz="8" w:space="0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B3CC82" w:themeColor="accent3" w:sz="6" w:space="0"/>
          <w:left w:val="single" w:color="B3CC82" w:themeColor="accent3" w:sz="8" w:space="0"/>
          <w:bottom w:val="single" w:color="B3CC82" w:themeColor="accent3" w:sz="8" w:space="0"/>
          <w:right w:val="single" w:color="B3CC82" w:themeColor="accent3" w:sz="8" w:space="0"/>
          <w:insideH w:val="nil"/>
          <w:insideV w:val="nil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9F8AB9" w:themeColor="accent4" w:sz="8" w:space="0"/>
          <w:left w:val="single" w:color="9F8AB9" w:themeColor="accent4" w:sz="8" w:space="0"/>
          <w:bottom w:val="single" w:color="9F8AB9" w:themeColor="accent4" w:sz="8" w:space="0"/>
          <w:right w:val="single" w:color="9F8AB9" w:themeColor="accent4" w:sz="8" w:space="0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F8AB9" w:themeColor="accent4" w:sz="6" w:space="0"/>
          <w:left w:val="single" w:color="9F8AB9" w:themeColor="accent4" w:sz="8" w:space="0"/>
          <w:bottom w:val="single" w:color="9F8AB9" w:themeColor="accent4" w:sz="8" w:space="0"/>
          <w:right w:val="single" w:color="9F8AB9" w:themeColor="accent4" w:sz="8" w:space="0"/>
          <w:insideH w:val="nil"/>
          <w:insideV w:val="nil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78C0D4" w:themeColor="accent5" w:sz="8" w:space="0"/>
          <w:left w:val="single" w:color="78C0D4" w:themeColor="accent5" w:sz="8" w:space="0"/>
          <w:bottom w:val="single" w:color="78C0D4" w:themeColor="accent5" w:sz="8" w:space="0"/>
          <w:right w:val="single" w:color="78C0D4" w:themeColor="accent5" w:sz="8" w:space="0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8C0D4" w:themeColor="accent5" w:sz="6" w:space="0"/>
          <w:left w:val="single" w:color="78C0D4" w:themeColor="accent5" w:sz="8" w:space="0"/>
          <w:bottom w:val="single" w:color="78C0D4" w:themeColor="accent5" w:sz="8" w:space="0"/>
          <w:right w:val="single" w:color="78C0D4" w:themeColor="accent5" w:sz="8" w:space="0"/>
          <w:insideH w:val="nil"/>
          <w:insideV w:val="nil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F9B074" w:themeColor="accent6" w:sz="8" w:space="0"/>
          <w:left w:val="single" w:color="F9B074" w:themeColor="accent6" w:sz="8" w:space="0"/>
          <w:bottom w:val="single" w:color="F9B074" w:themeColor="accent6" w:sz="8" w:space="0"/>
          <w:right w:val="single" w:color="F9B074" w:themeColor="accent6" w:sz="8" w:space="0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9B074" w:themeColor="accent6" w:sz="6" w:space="0"/>
          <w:left w:val="single" w:color="F9B074" w:themeColor="accent6" w:sz="8" w:space="0"/>
          <w:bottom w:val="single" w:color="F9B074" w:themeColor="accent6" w:sz="8" w:space="0"/>
          <w:right w:val="single" w:color="F9B074" w:themeColor="accent6" w:sz="8" w:space="0"/>
          <w:insideH w:val="nil"/>
          <w:insideV w:val="nil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/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/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/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/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/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/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/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000000" w:themeColor="text1" w:sz="8" w:space="0"/>
        <w:bottom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000000" w:themeColor="text1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4F81BD" w:themeColor="accent1" w:sz="8" w:space="0"/>
        <w:bottom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4F81BD" w:themeColor="accent1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C0504D" w:themeColor="accent2" w:sz="8" w:space="0"/>
        <w:bottom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C0504D" w:themeColor="accent2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9BBB59" w:themeColor="accent3" w:sz="8" w:space="0"/>
        <w:bottom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9BBB59" w:themeColor="accent3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8064A2" w:themeColor="accent4" w:sz="8" w:space="0"/>
        <w:bottom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8064A2" w:themeColor="accent4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4BACC6" w:themeColor="accent5" w:sz="8" w:space="0"/>
        <w:bottom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4BACC6" w:themeColor="accent5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F79646" w:themeColor="accent6" w:sz="8" w:space="0"/>
        <w:bottom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F79646" w:themeColor="accent6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000000" w:themeColor="tex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000000" w:themeColor="tex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000000" w:themeColor="tex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000000" w:themeColor="tex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F81BD" w:themeColor="accen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4F81BD" w:themeColor="accen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4F81BD" w:themeColor="accen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4F81BD" w:themeColor="accen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C0504D" w:themeColor="accent2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C0504D" w:themeColor="accent2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C0504D" w:themeColor="accent2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9BBB59" w:themeColor="accent3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9BBB59" w:themeColor="accent3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9BBB59" w:themeColor="accent3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8064A2" w:themeColor="accent4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8064A2" w:themeColor="accent4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8064A2" w:themeColor="accent4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4BACC6" w:themeColor="accent5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4BACC6" w:themeColor="accent5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4BACC6" w:themeColor="accent5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F79646" w:themeColor="accent6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F79646" w:themeColor="accent6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F79646" w:themeColor="accent6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color="404040" w:themeColor="text1" w:themeTint="bf" w:sz="8" w:space="0"/>
        <w:left w:val="single" w:color="404040" w:themeColor="text1" w:themeTint="bf" w:sz="8" w:space="0"/>
        <w:bottom w:val="single" w:color="404040" w:themeColor="text1" w:themeTint="bf" w:sz="8" w:space="0"/>
        <w:right w:val="single" w:color="404040" w:themeColor="text1" w:themeTint="bf" w:sz="8" w:space="0"/>
        <w:insideH w:val="single" w:color="404040" w:themeColor="text1" w:themeTint="bf" w:sz="8" w:space="0"/>
        <w:insideV w:val="single" w:color="404040" w:themeColor="text1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  <w:tblPr/>
    </w:tblStylePr>
    <w:tblStylePr w:type="lastRow">
      <w:rPr>
        <w:b/>
        <w:bCs/>
      </w:rPr>
      <w:tblPr/>
      <w:tcPr>
        <w:tcBorders>
          <w:top w:val="single" w:color="404040" w:themeColor="text1" w:sz="1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  <w:insideV w:val="single" w:color="7BA0CD" w:themeColor="accent1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  <w:tblPr/>
    </w:tblStylePr>
    <w:tblStylePr w:type="lastRow">
      <w:rPr>
        <w:b/>
        <w:bCs/>
      </w:rPr>
      <w:tblPr/>
      <w:tcPr>
        <w:tcBorders>
          <w:top w:val="single" w:color="7BA0CD" w:themeColor="accent1" w:sz="1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  <w:insideV w:val="single" w:color="CF7B79" w:themeColor="accent2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  <w:tblPr/>
    </w:tblStylePr>
    <w:tblStylePr w:type="lastRow">
      <w:rPr>
        <w:b/>
        <w:bCs/>
      </w:rPr>
      <w:tblPr/>
      <w:tcPr>
        <w:tcBorders>
          <w:top w:val="single" w:color="CF7B79" w:themeColor="accent2" w:sz="1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color="B3CC82" w:themeColor="accent3" w:themeTint="bf" w:sz="8" w:space="0"/>
        <w:left w:val="single" w:color="B3CC82" w:themeColor="accent3" w:themeTint="bf" w:sz="8" w:space="0"/>
        <w:bottom w:val="single" w:color="B3CC82" w:themeColor="accent3" w:themeTint="bf" w:sz="8" w:space="0"/>
        <w:right w:val="single" w:color="B3CC82" w:themeColor="accent3" w:themeTint="bf" w:sz="8" w:space="0"/>
        <w:insideH w:val="single" w:color="B3CC82" w:themeColor="accent3" w:themeTint="bf" w:sz="8" w:space="0"/>
        <w:insideV w:val="single" w:color="B3CC82" w:themeColor="accent3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  <w:tblPr/>
    </w:tblStylePr>
    <w:tblStylePr w:type="lastRow">
      <w:rPr>
        <w:b/>
        <w:bCs/>
      </w:rPr>
      <w:tblPr/>
      <w:tcPr>
        <w:tcBorders>
          <w:top w:val="single" w:color="B3CC82" w:themeColor="accent3" w:sz="1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  <w:insideV w:val="single" w:color="9F8AB9" w:themeColor="accent4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  <w:tblPr/>
    </w:tblStylePr>
    <w:tblStylePr w:type="lastRow">
      <w:rPr>
        <w:b/>
        <w:bCs/>
      </w:rPr>
      <w:tblPr/>
      <w:tcPr>
        <w:tcBorders>
          <w:top w:val="single" w:color="9F8AB9" w:themeColor="accent4" w:sz="1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  <w:insideV w:val="single" w:color="78C0D4" w:themeColor="accent5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  <w:tblPr/>
    </w:tblStylePr>
    <w:tblStylePr w:type="lastRow">
      <w:rPr>
        <w:b/>
        <w:bCs/>
      </w:rPr>
      <w:tblPr/>
      <w:tcPr>
        <w:tcBorders>
          <w:top w:val="single" w:color="78C0D4" w:themeColor="accent5" w:sz="1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  <w:insideV w:val="single" w:color="F9B074" w:themeColor="accent6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  <w:tblPr/>
    </w:tblStylePr>
    <w:tblStylePr w:type="lastRow">
      <w:rPr>
        <w:b/>
        <w:bCs/>
      </w:rPr>
      <w:tblPr/>
      <w:tcPr>
        <w:tcBorders>
          <w:top w:val="single" w:color="F9B074" w:themeColor="accent6" w:sz="1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color="000000" w:themeColor="text1" w:sz="6" w:space="0"/>
          <w:insideV w:val="single" w:color="000000" w:themeColor="text1" w:sz="6" w:space="0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color="4F81BD" w:themeColor="accent1" w:sz="6" w:space="0"/>
          <w:insideV w:val="single" w:color="4F81BD" w:themeColor="accent1" w:sz="6" w:space="0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color="C0504D" w:themeColor="accent2" w:sz="6" w:space="0"/>
          <w:insideV w:val="single" w:color="C0504D" w:themeColor="accent2" w:sz="6" w:space="0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color="9BBB59" w:themeColor="accent3" w:sz="6" w:space="0"/>
          <w:insideV w:val="single" w:color="9BBB59" w:themeColor="accent3" w:sz="6" w:space="0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color="8064A2" w:themeColor="accent4" w:sz="6" w:space="0"/>
          <w:insideV w:val="single" w:color="8064A2" w:themeColor="accent4" w:sz="6" w:space="0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color="4BACC6" w:themeColor="accent5" w:sz="6" w:space="0"/>
          <w:insideV w:val="single" w:color="4BACC6" w:themeColor="accent5" w:sz="6" w:space="0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color="F79646" w:themeColor="accent6" w:sz="6" w:space="0"/>
          <w:insideV w:val="single" w:color="F79646" w:themeColor="accent6" w:sz="6" w:space="0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000000" w:themeFill="text1"/>
      </w:tcPr>
    </w:tblStylePr>
    <w:tblStylePr w:type="lastRow">
      <w:rPr>
        <w:b/>
        <w:bCs/>
        <w:i w:val="0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000000" w:themeFill="text1"/>
      </w:tcPr>
    </w:tblStylePr>
    <w:tblStylePr w:type="firstCol">
      <w:rPr>
        <w:b/>
        <w:bCs/>
        <w:i w:val="0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F81BD" w:themeFill="accent1"/>
      </w:tcPr>
    </w:tblStylePr>
    <w:tblStylePr w:type="lastRow">
      <w:rPr>
        <w:b/>
        <w:bCs/>
        <w:i w:val="0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F81BD" w:themeFill="accent1"/>
      </w:tcPr>
    </w:tblStylePr>
    <w:tblStylePr w:type="firstCol">
      <w:rPr>
        <w:b/>
        <w:bCs/>
        <w:i w:val="0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C0504D" w:themeFill="accent2"/>
      </w:tcPr>
    </w:tblStylePr>
    <w:tblStylePr w:type="lastRow">
      <w:rPr>
        <w:b/>
        <w:bCs/>
        <w:i w:val="0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C0504D" w:themeFill="accent2"/>
      </w:tcPr>
    </w:tblStylePr>
    <w:tblStylePr w:type="firstCol">
      <w:rPr>
        <w:b/>
        <w:bCs/>
        <w:i w:val="0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9BBB59" w:themeFill="accent3"/>
      </w:tcPr>
    </w:tblStylePr>
    <w:tblStylePr w:type="lastRow">
      <w:rPr>
        <w:b/>
        <w:bCs/>
        <w:i w:val="0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9BBB59" w:themeFill="accent3"/>
      </w:tcPr>
    </w:tblStylePr>
    <w:tblStylePr w:type="firstCol">
      <w:rPr>
        <w:b/>
        <w:bCs/>
        <w:i w:val="0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8064A2" w:themeFill="accent4"/>
      </w:tcPr>
    </w:tblStylePr>
    <w:tblStylePr w:type="lastRow">
      <w:rPr>
        <w:b/>
        <w:bCs/>
        <w:i w:val="0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8064A2" w:themeFill="accent4"/>
      </w:tcPr>
    </w:tblStylePr>
    <w:tblStylePr w:type="firstCol">
      <w:rPr>
        <w:b/>
        <w:bCs/>
        <w:i w:val="0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BACC6" w:themeFill="accent5"/>
      </w:tcPr>
    </w:tblStylePr>
    <w:tblStylePr w:type="lastRow">
      <w:rPr>
        <w:b/>
        <w:bCs/>
        <w:i w:val="0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BACC6" w:themeFill="accent5"/>
      </w:tcPr>
    </w:tblStylePr>
    <w:tblStylePr w:type="firstCol">
      <w:rPr>
        <w:b/>
        <w:bCs/>
        <w:i w:val="0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F79646" w:themeFill="accent6"/>
      </w:tcPr>
    </w:tblStylePr>
    <w:tblStylePr w:type="lastRow">
      <w:rPr>
        <w:b/>
        <w:bCs/>
        <w:i w:val="0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F79646" w:themeFill="accent6"/>
      </w:tcPr>
    </w:tblStylePr>
    <w:tblStylePr w:type="firstCol">
      <w:rPr>
        <w:b/>
        <w:bCs/>
        <w:i w:val="0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C0504D" w:themeColor="accent2" w:sz="2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000000" w:themeColor="text1" w:sz="4" w:space="0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  <w:tblPr/>
    </w:tblStylePr>
    <w:tblStylePr w:type="nwCell">
      <w:rPr>
        <w:color w:val="000000" w:themeColor="text1"/>
      </w:rPr>
      <w:tblPr/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C0504D" w:themeColor="accent2" w:sz="2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2C4C74" w:themeColor="accent1" w:sz="4" w:space="0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  <w:tblPr/>
    </w:tblStylePr>
    <w:tblStylePr w:type="nwCell">
      <w:rPr>
        <w:color w:val="000000" w:themeColor="text1"/>
      </w:rPr>
      <w:tblPr/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C0504D" w:themeColor="accent2" w:sz="24" w:space="0"/>
        <w:left w:val="single" w:color="C0504D" w:themeColor="accent2" w:sz="4" w:space="0"/>
        <w:bottom w:val="single" w:color="C0504D" w:themeColor="accent2" w:sz="4" w:space="0"/>
        <w:right w:val="single" w:color="C0504D" w:themeColor="accent2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772C2A" w:themeColor="accent2" w:sz="4" w:space="0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  <w:tblPr/>
    </w:tblStylePr>
    <w:tblStylePr w:type="nwCell">
      <w:rPr>
        <w:color w:val="000000" w:themeColor="text1"/>
      </w:rPr>
      <w:tblPr/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8064A2" w:themeColor="accent4" w:sz="24" w:space="0"/>
        <w:left w:val="single" w:color="9BBB59" w:themeColor="accent3" w:sz="4" w:space="0"/>
        <w:bottom w:val="single" w:color="9BBB59" w:themeColor="accent3" w:sz="4" w:space="0"/>
        <w:right w:val="single" w:color="9BBB59" w:themeColor="accent3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5E7530" w:themeColor="accent3" w:sz="4" w:space="0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9BBB59" w:themeColor="accent3" w:sz="24" w:space="0"/>
        <w:left w:val="single" w:color="8064A2" w:themeColor="accent4" w:sz="4" w:space="0"/>
        <w:bottom w:val="single" w:color="8064A2" w:themeColor="accent4" w:sz="4" w:space="0"/>
        <w:right w:val="single" w:color="8064A2" w:themeColor="accent4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4C3B62" w:themeColor="accent4" w:sz="4" w:space="0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  <w:tblPr/>
    </w:tblStylePr>
    <w:tblStylePr w:type="nwCell">
      <w:rPr>
        <w:color w:val="000000" w:themeColor="text1"/>
      </w:rPr>
      <w:tblPr/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F79646" w:themeColor="accent6" w:sz="2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276A7C" w:themeColor="accent5" w:sz="4" w:space="0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  <w:tblPr/>
    </w:tblStylePr>
    <w:tblStylePr w:type="nwCell">
      <w:rPr>
        <w:color w:val="000000" w:themeColor="text1"/>
      </w:rPr>
      <w:tblPr/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4BACC6" w:themeColor="accent5" w:sz="2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B65608" w:themeColor="accent6" w:sz="4" w:space="0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  <w:tblPr/>
    </w:tblStylePr>
    <w:tblStylePr w:type="nwCell">
      <w:rPr>
        <w:color w:val="000000" w:themeColor="text1"/>
      </w:rPr>
      <w:tblPr/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_rels/document.xml.rels><?xml version='1.0' encoding='UTF-8' standalone='yes'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header" Target="header3.xml"/><Relationship Id="rId5" Type="http://schemas.openxmlformats.org/officeDocument/2006/relationships/footer" Target="footer1.xml"/><Relationship Id="rId6" Type="http://schemas.openxmlformats.org/officeDocument/2006/relationships/footer" Target="footer2.xml"/><Relationship Id="rId7" Type="http://schemas.openxmlformats.org/officeDocument/2006/relationships/footer" Target="footer3.xml"/><Relationship Id="rId8" Type="http://schemas.openxmlformats.org/officeDocument/2006/relationships/numbering" Target="numbering.xml"/><Relationship Id="rId9" Type="http://schemas.openxmlformats.org/officeDocument/2006/relationships/fontTable" Target="fontTable.xml"/><Relationship Id="rId10" Type="http://schemas.openxmlformats.org/officeDocument/2006/relationships/settings" Target="settings.xml"/><Relationship Id="rId11" Type="http://schemas.openxmlformats.org/officeDocument/2006/relationships/theme" Target="theme/theme1.xml"/><Relationship Id="rId12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 pitchFamily="0" charset="1"/>
        <a:ea typeface=""/>
        <a:cs typeface=""/>
      </a:majorFont>
      <a:minorFont>
        <a:latin typeface="Cambria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tint val="100000"/>
                <a:shade val="100000"/>
              </a:schemeClr>
            </a:gs>
            <a:gs pos="100000">
              <a:schemeClr val="phClr">
                <a:tint val="50000"/>
                <a:shade val="100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ns0:Properties xmlns:ns0="http://schemas.openxmlformats.org/officeDocument/2006/extended-properties">
  <ns0:Template>Normal.dotm</ns0:Template>
  <ns0:TotalTime>1</ns0:TotalTime>
  <ns0:Application>LibreOffice/26.2.5.2$Windows_X86_64 LibreOffice_project/cd7284b4cbbfeb507e630c1aac019f4157393acb</ns0:Application>
  <ns0:AppVersion>15.0000</ns0:AppVersion>
  <ns0:Pages>6</ns0:Pages>
  <ns0:Words>808</ns0:Words>
  <ns0:Characters>5198</ns0:Characters>
  <ns0:CharactersWithSpaces>5978</ns0:CharactersWithSpaces>
  <ns0:Paragraphs>150</ns0:Paragraphs>
  <ns0:Company>Nexaplex</ns0:Company>
  <ns0:Manager>Michael Schütz</ns0:Manager>
</ns0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2026-09-01T00:00:00Z</dcterms:created>
  <dc:creator>Michael Schütz</dc:creator>
  <dc:description>Arbeitsblatt zum Buch. Keine steuerliche Beratung. © 2026 Michael Schütz. Alle Rechte vorbehalten.</dc:description>
  <dc:language>de-DE</dc:language>
  <cp:lastModifiedBy>Michael Schütz</cp:lastModifiedBy>
  <dcterms:modified xsi:type="dcterms:W3CDTF">2026-09-13T11:59:54Z</dcterms:modified>
  <cp:revision>3</cp:revision>
  <dc:subject>Krypto-Steuern in Deutschland · Krypto Praxis · Band 1</dc:subject>
  <dc:title>Anhang G — Gespräch mit dem Steuerberater</dc:title>
  <cp:keywords>Krypto, Steuern, Jahrescheckliste, Nexaplex, Krypto Praxis</cp:keywords>
  <cp:category>Arbeitsblatt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pyright">
    <vt:lpwstr>© 2026 Michael Schütz. Alle Rechte vorbehalten.</vt:lpwstr>
  </property>
  <property fmtid="{D5CDD505-2E9C-101B-9397-08002B2CF9AE}" pid="3" name="Company">
    <vt:lpwstr>Nexaplex</vt:lpwstr>
  </property>
</Properties>
</file>